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8CB" w:rsidRPr="002D725F" w:rsidRDefault="007B58CB" w:rsidP="00896448">
      <w:pPr>
        <w:spacing w:after="0" w:line="240" w:lineRule="auto"/>
        <w:jc w:val="center"/>
        <w:outlineLvl w:val="0"/>
        <w:rPr>
          <w:rFonts w:ascii="Cambria" w:hAnsi="Cambria" w:cs="Cambria"/>
          <w:b/>
          <w:bCs/>
          <w:color w:val="000000"/>
          <w:kern w:val="36"/>
          <w:sz w:val="44"/>
          <w:szCs w:val="44"/>
          <w:lang w:val="uk-UA"/>
        </w:rPr>
      </w:pPr>
      <w:r>
        <w:rPr>
          <w:rFonts w:ascii="Cambria" w:hAnsi="Cambria" w:cs="Cambria"/>
          <w:b/>
          <w:bCs/>
          <w:color w:val="000000"/>
          <w:kern w:val="36"/>
          <w:sz w:val="44"/>
          <w:szCs w:val="44"/>
          <w:lang w:val="uk-UA"/>
        </w:rPr>
        <w:t>РЕКОМЕНДАЦІЇ ДЛЯ АВТОРІВ</w:t>
      </w:r>
    </w:p>
    <w:p w:rsidR="007B58CB" w:rsidRDefault="007B58CB" w:rsidP="002D725F">
      <w:pPr>
        <w:spacing w:after="0" w:line="240" w:lineRule="auto"/>
        <w:outlineLvl w:val="0"/>
        <w:rPr>
          <w:rFonts w:ascii="Arial" w:hAnsi="Arial" w:cs="Arial"/>
          <w:b/>
          <w:bCs/>
          <w:color w:val="000000"/>
          <w:kern w:val="36"/>
          <w:sz w:val="40"/>
          <w:szCs w:val="40"/>
          <w:lang w:val="uk-UA"/>
        </w:rPr>
      </w:pPr>
    </w:p>
    <w:p w:rsidR="007B58CB" w:rsidRPr="00906298" w:rsidRDefault="007B58CB" w:rsidP="00896448">
      <w:pPr>
        <w:pStyle w:val="a7"/>
        <w:numPr>
          <w:ilvl w:val="0"/>
          <w:numId w:val="39"/>
        </w:numPr>
        <w:shd w:val="clear" w:color="auto" w:fill="FFFFFF"/>
        <w:spacing w:after="0" w:line="240" w:lineRule="auto"/>
        <w:ind w:left="284"/>
        <w:outlineLvl w:val="1"/>
        <w:rPr>
          <w:rFonts w:ascii="Cambria" w:hAnsi="Cambria" w:cs="Cambria"/>
          <w:b/>
          <w:bCs/>
          <w:color w:val="000000"/>
          <w:sz w:val="36"/>
          <w:szCs w:val="36"/>
          <w:lang w:val="uk-UA"/>
        </w:rPr>
      </w:pPr>
      <w:r w:rsidRPr="00906298">
        <w:rPr>
          <w:rFonts w:ascii="Cambria" w:hAnsi="Cambria" w:cs="Cambria"/>
          <w:b/>
          <w:bCs/>
          <w:color w:val="000000"/>
          <w:sz w:val="32"/>
          <w:szCs w:val="32"/>
          <w:lang w:val="uk-UA"/>
        </w:rPr>
        <w:t>ВИМОГИ ДО СТРУКТУРИ ТА ЗМІСТУ СТАТТІ</w:t>
      </w:r>
    </w:p>
    <w:p w:rsidR="007B58CB" w:rsidRDefault="007B58CB" w:rsidP="002D725F">
      <w:pPr>
        <w:spacing w:after="0" w:line="240" w:lineRule="auto"/>
        <w:jc w:val="both"/>
        <w:rPr>
          <w:rFonts w:ascii="Arial" w:hAnsi="Arial" w:cs="Arial"/>
          <w:color w:val="000000"/>
          <w:sz w:val="24"/>
          <w:szCs w:val="24"/>
          <w:lang w:val="uk-UA"/>
        </w:rPr>
      </w:pPr>
    </w:p>
    <w:p w:rsidR="007B58CB" w:rsidRPr="002D725F" w:rsidRDefault="007B58CB" w:rsidP="002D725F">
      <w:pPr>
        <w:spacing w:after="0" w:line="240" w:lineRule="auto"/>
        <w:ind w:firstLine="284"/>
        <w:jc w:val="both"/>
        <w:rPr>
          <w:rFonts w:ascii="Arial" w:hAnsi="Arial" w:cs="Arial"/>
          <w:color w:val="000000"/>
          <w:lang w:val="uk-UA"/>
        </w:rPr>
      </w:pPr>
      <w:r w:rsidRPr="002D725F">
        <w:rPr>
          <w:rFonts w:ascii="Arial" w:hAnsi="Arial" w:cs="Arial"/>
          <w:color w:val="000000"/>
          <w:sz w:val="24"/>
          <w:szCs w:val="24"/>
          <w:lang w:val="uk-UA"/>
        </w:rPr>
        <w:t>Вимоги до структури та змісту статті відповідають положенням Національного стандарту України</w:t>
      </w:r>
      <w:r w:rsidR="0059122C">
        <w:rPr>
          <w:rFonts w:ascii="Arial" w:hAnsi="Arial" w:cs="Arial"/>
          <w:color w:val="000000"/>
          <w:sz w:val="24"/>
          <w:szCs w:val="24"/>
          <w:lang w:val="uk-UA"/>
        </w:rPr>
        <w:t xml:space="preserve"> </w:t>
      </w:r>
      <w:hyperlink r:id="rId7" w:history="1">
        <w:r w:rsidRPr="006C188F">
          <w:rPr>
            <w:rFonts w:ascii="Arial" w:hAnsi="Arial" w:cs="Arial"/>
            <w:color w:val="0000FF"/>
            <w:sz w:val="24"/>
            <w:szCs w:val="24"/>
            <w:u w:val="single"/>
            <w:lang w:val="uk-UA"/>
          </w:rPr>
          <w:t>ДСТУ 7152:2020. Видання. Оформлення публікацій у журналах і збірниках</w:t>
        </w:r>
      </w:hyperlink>
      <w:r w:rsidR="00845C58">
        <w:rPr>
          <w:rFonts w:ascii="Arial" w:hAnsi="Arial" w:cs="Arial"/>
          <w:color w:val="0000FF"/>
          <w:sz w:val="24"/>
          <w:szCs w:val="24"/>
          <w:u w:val="single"/>
          <w:lang w:val="uk-UA"/>
        </w:rPr>
        <w:t xml:space="preserve"> </w:t>
      </w:r>
      <w:r w:rsidRPr="002D725F">
        <w:rPr>
          <w:rFonts w:ascii="Arial" w:hAnsi="Arial" w:cs="Arial"/>
          <w:color w:val="000000"/>
          <w:sz w:val="24"/>
          <w:szCs w:val="24"/>
          <w:lang w:val="uk-UA"/>
        </w:rPr>
        <w:t>та</w:t>
      </w:r>
      <w:r w:rsidR="00845C58">
        <w:rPr>
          <w:rFonts w:ascii="Arial" w:hAnsi="Arial" w:cs="Arial"/>
          <w:color w:val="000000"/>
          <w:sz w:val="24"/>
          <w:szCs w:val="24"/>
          <w:lang w:val="uk-UA"/>
        </w:rPr>
        <w:t xml:space="preserve"> </w:t>
      </w:r>
      <w:hyperlink r:id="rId8" w:history="1">
        <w:r w:rsidRPr="006C188F">
          <w:rPr>
            <w:rFonts w:ascii="Arial" w:hAnsi="Arial" w:cs="Arial"/>
            <w:color w:val="0000FF"/>
            <w:sz w:val="24"/>
            <w:szCs w:val="24"/>
            <w:u w:val="single"/>
            <w:shd w:val="clear" w:color="auto" w:fill="FFFFFF"/>
            <w:lang w:val="uk-UA"/>
          </w:rPr>
          <w:t>Рекомендаціям</w:t>
        </w:r>
      </w:hyperlink>
      <w:hyperlink r:id="rId9" w:history="1">
        <w:r w:rsidRPr="006C188F">
          <w:rPr>
            <w:rFonts w:ascii="Arial" w:hAnsi="Arial" w:cs="Arial"/>
            <w:color w:val="0000FF"/>
            <w:sz w:val="24"/>
            <w:szCs w:val="24"/>
            <w:u w:val="single"/>
            <w:shd w:val="clear" w:color="auto" w:fill="FFFFFF"/>
            <w:lang w:val="uk-UA"/>
          </w:rPr>
          <w:t> </w:t>
        </w:r>
      </w:hyperlink>
      <w:hyperlink r:id="rId10" w:history="1">
        <w:r w:rsidRPr="006C188F">
          <w:rPr>
            <w:rFonts w:ascii="Arial" w:hAnsi="Arial" w:cs="Arial"/>
            <w:color w:val="0000FF"/>
            <w:sz w:val="24"/>
            <w:szCs w:val="24"/>
            <w:u w:val="single"/>
            <w:shd w:val="clear" w:color="auto" w:fill="FFFFFF"/>
            <w:lang w:val="uk-UA"/>
          </w:rPr>
          <w:t>ЄАНР (Європейської асоціації наукових редакторів) для авторів і перекладачів наукових статей англійською мовою</w:t>
        </w:r>
      </w:hyperlink>
      <w:r w:rsidRPr="002D725F">
        <w:rPr>
          <w:rFonts w:ascii="Arial" w:hAnsi="Arial" w:cs="Arial"/>
          <w:color w:val="000000"/>
          <w:sz w:val="24"/>
          <w:szCs w:val="24"/>
          <w:shd w:val="clear" w:color="auto" w:fill="FFFFFF"/>
          <w:lang w:val="uk-UA"/>
        </w:rPr>
        <w:t>.</w:t>
      </w:r>
    </w:p>
    <w:p w:rsidR="007B58CB" w:rsidRPr="002D725F" w:rsidRDefault="007B58CB" w:rsidP="002D725F">
      <w:pPr>
        <w:shd w:val="clear" w:color="auto" w:fill="FFFFFF"/>
        <w:spacing w:after="0" w:line="240" w:lineRule="auto"/>
        <w:jc w:val="both"/>
        <w:rPr>
          <w:rFonts w:ascii="Arial" w:hAnsi="Arial" w:cs="Arial"/>
          <w:b/>
          <w:bCs/>
          <w:color w:val="000000"/>
          <w:sz w:val="24"/>
          <w:szCs w:val="24"/>
          <w:lang w:val="uk-UA"/>
        </w:rPr>
      </w:pPr>
    </w:p>
    <w:p w:rsidR="007B58CB" w:rsidRPr="00896448" w:rsidRDefault="007B58CB" w:rsidP="00896448">
      <w:pPr>
        <w:pStyle w:val="afa"/>
        <w:rPr>
          <w:rFonts w:cs="Times New Roman"/>
        </w:rPr>
      </w:pPr>
      <w:r>
        <w:t>До структурних елементів статі належать:</w:t>
      </w:r>
    </w:p>
    <w:p w:rsidR="007B58CB" w:rsidRPr="002D725F" w:rsidRDefault="007B58CB" w:rsidP="007E1087">
      <w:pPr>
        <w:numPr>
          <w:ilvl w:val="0"/>
          <w:numId w:val="2"/>
        </w:numPr>
        <w:shd w:val="clear" w:color="auto" w:fill="FFFFFF"/>
        <w:tabs>
          <w:tab w:val="left" w:pos="1036"/>
        </w:tabs>
        <w:spacing w:after="0" w:line="240" w:lineRule="auto"/>
        <w:ind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Індекс УДК.</w:t>
      </w:r>
    </w:p>
    <w:p w:rsidR="007B58CB" w:rsidRPr="002D725F" w:rsidRDefault="007B58CB" w:rsidP="007E1087">
      <w:pPr>
        <w:numPr>
          <w:ilvl w:val="0"/>
          <w:numId w:val="2"/>
        </w:numPr>
        <w:shd w:val="clear" w:color="auto" w:fill="FFFFFF"/>
        <w:tabs>
          <w:tab w:val="left" w:pos="1036"/>
        </w:tabs>
        <w:spacing w:after="0" w:line="240" w:lineRule="auto"/>
        <w:ind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Цифровий ідентифікатор публікації (DOI).</w:t>
      </w:r>
    </w:p>
    <w:p w:rsidR="007B58CB" w:rsidRPr="002D725F" w:rsidRDefault="007B58CB" w:rsidP="007E1087">
      <w:pPr>
        <w:numPr>
          <w:ilvl w:val="0"/>
          <w:numId w:val="2"/>
        </w:numPr>
        <w:shd w:val="clear" w:color="auto" w:fill="FFFFFF"/>
        <w:tabs>
          <w:tab w:val="left" w:pos="1036"/>
        </w:tabs>
        <w:spacing w:after="0" w:line="240" w:lineRule="auto"/>
        <w:ind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Відомості про автора (авторів).</w:t>
      </w:r>
    </w:p>
    <w:p w:rsidR="007B58CB" w:rsidRPr="002D725F" w:rsidRDefault="007B58CB" w:rsidP="007E1087">
      <w:pPr>
        <w:numPr>
          <w:ilvl w:val="0"/>
          <w:numId w:val="2"/>
        </w:numPr>
        <w:shd w:val="clear" w:color="auto" w:fill="FFFFFF"/>
        <w:tabs>
          <w:tab w:val="left" w:pos="1036"/>
        </w:tabs>
        <w:spacing w:after="0" w:line="240" w:lineRule="auto"/>
        <w:ind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Назва статті.</w:t>
      </w:r>
    </w:p>
    <w:p w:rsidR="007B58CB" w:rsidRPr="002D725F" w:rsidRDefault="007B58CB" w:rsidP="007E1087">
      <w:pPr>
        <w:numPr>
          <w:ilvl w:val="0"/>
          <w:numId w:val="2"/>
        </w:numPr>
        <w:shd w:val="clear" w:color="auto" w:fill="FFFFFF"/>
        <w:tabs>
          <w:tab w:val="left" w:pos="1036"/>
        </w:tabs>
        <w:spacing w:after="0" w:line="240" w:lineRule="auto"/>
        <w:ind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Анотація.</w:t>
      </w:r>
    </w:p>
    <w:p w:rsidR="007B58CB" w:rsidRPr="002D725F" w:rsidRDefault="007B58CB" w:rsidP="007E1087">
      <w:pPr>
        <w:numPr>
          <w:ilvl w:val="0"/>
          <w:numId w:val="2"/>
        </w:numPr>
        <w:shd w:val="clear" w:color="auto" w:fill="FFFFFF"/>
        <w:tabs>
          <w:tab w:val="left" w:pos="1036"/>
        </w:tabs>
        <w:spacing w:after="0" w:line="240" w:lineRule="auto"/>
        <w:ind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Ключові слова.</w:t>
      </w:r>
    </w:p>
    <w:p w:rsidR="007B58CB" w:rsidRPr="002D725F" w:rsidRDefault="007B58CB" w:rsidP="007E1087">
      <w:pPr>
        <w:numPr>
          <w:ilvl w:val="0"/>
          <w:numId w:val="2"/>
        </w:numPr>
        <w:shd w:val="clear" w:color="auto" w:fill="FFFFFF"/>
        <w:tabs>
          <w:tab w:val="left" w:pos="1036"/>
        </w:tabs>
        <w:spacing w:after="0" w:line="240" w:lineRule="auto"/>
        <w:ind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Основний текст статті.</w:t>
      </w:r>
    </w:p>
    <w:p w:rsidR="007B58CB" w:rsidRPr="002D725F" w:rsidRDefault="007B58CB" w:rsidP="007E1087">
      <w:pPr>
        <w:numPr>
          <w:ilvl w:val="0"/>
          <w:numId w:val="2"/>
        </w:numPr>
        <w:shd w:val="clear" w:color="auto" w:fill="FFFFFF"/>
        <w:tabs>
          <w:tab w:val="left" w:pos="1036"/>
        </w:tabs>
        <w:spacing w:after="0" w:line="240" w:lineRule="auto"/>
        <w:ind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Інформація про внесок авторів.</w:t>
      </w:r>
    </w:p>
    <w:p w:rsidR="007B58CB" w:rsidRPr="002D725F" w:rsidRDefault="007B58CB" w:rsidP="007E1087">
      <w:pPr>
        <w:numPr>
          <w:ilvl w:val="0"/>
          <w:numId w:val="2"/>
        </w:numPr>
        <w:shd w:val="clear" w:color="auto" w:fill="FFFFFF"/>
        <w:tabs>
          <w:tab w:val="left" w:pos="1036"/>
        </w:tabs>
        <w:spacing w:after="0" w:line="240" w:lineRule="auto"/>
        <w:ind w:left="532"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Подяки, джерела фінансування.</w:t>
      </w:r>
    </w:p>
    <w:p w:rsidR="007B58CB" w:rsidRPr="002D725F" w:rsidRDefault="007B58CB" w:rsidP="007E1087">
      <w:pPr>
        <w:numPr>
          <w:ilvl w:val="0"/>
          <w:numId w:val="2"/>
        </w:numPr>
        <w:shd w:val="clear" w:color="auto" w:fill="FFFFFF"/>
        <w:tabs>
          <w:tab w:val="left" w:pos="1036"/>
        </w:tabs>
        <w:spacing w:after="0" w:line="240" w:lineRule="auto"/>
        <w:ind w:left="532"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Список використаних джерел.</w:t>
      </w:r>
    </w:p>
    <w:p w:rsidR="007B58CB" w:rsidRDefault="007B58CB" w:rsidP="007E1087">
      <w:pPr>
        <w:numPr>
          <w:ilvl w:val="0"/>
          <w:numId w:val="2"/>
        </w:numPr>
        <w:shd w:val="clear" w:color="auto" w:fill="FFFFFF"/>
        <w:tabs>
          <w:tab w:val="left" w:pos="1036"/>
        </w:tabs>
        <w:spacing w:after="0" w:line="240" w:lineRule="auto"/>
        <w:ind w:left="532" w:firstLine="0"/>
        <w:jc w:val="both"/>
        <w:rPr>
          <w:rFonts w:ascii="Cambria" w:hAnsi="Cambria" w:cs="Cambria"/>
          <w:color w:val="000000"/>
          <w:sz w:val="32"/>
          <w:szCs w:val="32"/>
          <w:lang w:val="uk-UA"/>
        </w:rPr>
      </w:pPr>
      <w:r w:rsidRPr="002D725F">
        <w:rPr>
          <w:rFonts w:ascii="Cambria" w:hAnsi="Cambria" w:cs="Cambria"/>
          <w:color w:val="000000"/>
          <w:sz w:val="32"/>
          <w:szCs w:val="32"/>
          <w:lang w:val="uk-UA"/>
        </w:rPr>
        <w:t>Дати надходження до редакції</w:t>
      </w:r>
      <w:r>
        <w:rPr>
          <w:rFonts w:ascii="Cambria" w:hAnsi="Cambria" w:cs="Cambria"/>
          <w:color w:val="000000"/>
          <w:sz w:val="32"/>
          <w:szCs w:val="32"/>
          <w:lang w:val="uk-UA"/>
        </w:rPr>
        <w:t xml:space="preserve"> журналу</w:t>
      </w:r>
      <w:r w:rsidRPr="002D725F">
        <w:rPr>
          <w:rFonts w:ascii="Cambria" w:hAnsi="Cambria" w:cs="Cambria"/>
          <w:color w:val="000000"/>
          <w:sz w:val="32"/>
          <w:szCs w:val="32"/>
          <w:lang w:val="uk-UA"/>
        </w:rPr>
        <w:t>, рецензування, схвалення до друку</w:t>
      </w:r>
      <w:r>
        <w:rPr>
          <w:rFonts w:ascii="Cambria" w:hAnsi="Cambria" w:cs="Cambria"/>
          <w:color w:val="000000"/>
          <w:sz w:val="32"/>
          <w:szCs w:val="32"/>
          <w:lang w:val="uk-UA"/>
        </w:rPr>
        <w:t xml:space="preserve"> статті</w:t>
      </w:r>
      <w:r w:rsidRPr="00237CA0">
        <w:rPr>
          <w:rFonts w:ascii="Cambria" w:hAnsi="Cambria" w:cs="Cambria"/>
          <w:color w:val="000000"/>
          <w:sz w:val="32"/>
          <w:szCs w:val="32"/>
          <w:lang w:val="uk-UA"/>
        </w:rPr>
        <w:t>.</w:t>
      </w:r>
    </w:p>
    <w:p w:rsidR="007B58CB" w:rsidRPr="00906298" w:rsidRDefault="007B58CB" w:rsidP="007E1087">
      <w:pPr>
        <w:numPr>
          <w:ilvl w:val="0"/>
          <w:numId w:val="2"/>
        </w:numPr>
        <w:shd w:val="clear" w:color="auto" w:fill="FFFFFF"/>
        <w:tabs>
          <w:tab w:val="left" w:pos="1036"/>
        </w:tabs>
        <w:spacing w:after="0" w:line="240" w:lineRule="auto"/>
        <w:ind w:left="532" w:firstLine="0"/>
        <w:jc w:val="both"/>
        <w:rPr>
          <w:rFonts w:ascii="Cambria" w:hAnsi="Cambria" w:cs="Cambria"/>
          <w:color w:val="000000"/>
          <w:sz w:val="32"/>
          <w:szCs w:val="32"/>
          <w:lang w:val="uk-UA"/>
        </w:rPr>
      </w:pPr>
      <w:r w:rsidRPr="00906298">
        <w:rPr>
          <w:rFonts w:ascii="Cambria" w:hAnsi="Cambria" w:cs="Cambria"/>
          <w:color w:val="000000"/>
          <w:sz w:val="32"/>
          <w:szCs w:val="32"/>
          <w:lang w:val="uk-UA"/>
        </w:rPr>
        <w:t>Переклад відомостей про автора (авторів), назву статті, анотацію, ключові слова.</w:t>
      </w:r>
    </w:p>
    <w:p w:rsidR="007B58CB" w:rsidRPr="002D725F" w:rsidRDefault="007B58CB" w:rsidP="002D725F">
      <w:pPr>
        <w:shd w:val="clear" w:color="auto" w:fill="FFFFFF"/>
        <w:spacing w:after="0" w:line="240" w:lineRule="auto"/>
        <w:ind w:left="720"/>
        <w:jc w:val="both"/>
        <w:rPr>
          <w:rFonts w:ascii="Arial" w:hAnsi="Arial" w:cs="Arial"/>
          <w:color w:val="000000"/>
          <w:lang w:val="uk-UA"/>
        </w:rPr>
      </w:pPr>
    </w:p>
    <w:p w:rsidR="007B58CB" w:rsidRPr="00D81D34" w:rsidRDefault="007B58CB" w:rsidP="00906298">
      <w:pPr>
        <w:pStyle w:val="afa"/>
        <w:rPr>
          <w:rFonts w:cs="Times New Roman"/>
          <w:sz w:val="24"/>
          <w:szCs w:val="24"/>
        </w:rPr>
      </w:pPr>
      <w:r w:rsidRPr="00D81D34">
        <w:t>1. ІНДЕКС УДК</w:t>
      </w:r>
    </w:p>
    <w:p w:rsidR="007B58CB" w:rsidRPr="00B769F7" w:rsidRDefault="007B58CB" w:rsidP="00D81D34">
      <w:pPr>
        <w:shd w:val="clear" w:color="auto" w:fill="FFFFFF"/>
        <w:spacing w:after="0" w:line="240" w:lineRule="auto"/>
        <w:ind w:firstLine="284"/>
        <w:jc w:val="both"/>
        <w:rPr>
          <w:rFonts w:ascii="Arial" w:hAnsi="Arial" w:cs="Arial"/>
          <w:color w:val="000000"/>
          <w:sz w:val="24"/>
          <w:szCs w:val="24"/>
          <w:lang w:val="ru-RU"/>
        </w:rPr>
      </w:pPr>
      <w:r w:rsidRPr="002D725F">
        <w:rPr>
          <w:rFonts w:ascii="Arial" w:hAnsi="Arial" w:cs="Arial"/>
          <w:color w:val="000000"/>
          <w:sz w:val="24"/>
          <w:szCs w:val="24"/>
          <w:lang w:val="uk-UA"/>
        </w:rPr>
        <w:t>Індекс УДК розміщують у лівому верхньому куті сторінки.</w:t>
      </w:r>
    </w:p>
    <w:p w:rsidR="007B58CB" w:rsidRPr="002D725F" w:rsidRDefault="007B58CB" w:rsidP="00D81D34">
      <w:pPr>
        <w:shd w:val="clear" w:color="auto" w:fill="FFFFFF"/>
        <w:spacing w:after="0" w:line="240" w:lineRule="auto"/>
        <w:ind w:firstLine="284"/>
        <w:jc w:val="both"/>
        <w:rPr>
          <w:rFonts w:ascii="Arial" w:hAnsi="Arial" w:cs="Arial"/>
          <w:color w:val="000000"/>
          <w:lang w:val="uk-UA"/>
        </w:rPr>
      </w:pPr>
      <w:r w:rsidRPr="002D725F">
        <w:rPr>
          <w:rFonts w:ascii="Arial" w:hAnsi="Arial" w:cs="Arial"/>
          <w:color w:val="000000"/>
          <w:sz w:val="24"/>
          <w:szCs w:val="24"/>
          <w:lang w:val="uk-UA"/>
        </w:rPr>
        <w:t>Інформаційно-бібліографічний відділ Наукової бібліотеки ім</w:t>
      </w:r>
      <w:r w:rsidRPr="00B769F7">
        <w:rPr>
          <w:rFonts w:ascii="Arial" w:hAnsi="Arial" w:cs="Arial"/>
          <w:color w:val="000000"/>
          <w:sz w:val="24"/>
          <w:szCs w:val="24"/>
          <w:lang w:val="ru-RU"/>
        </w:rPr>
        <w:t>.</w:t>
      </w:r>
      <w:r w:rsidRPr="002D725F">
        <w:rPr>
          <w:rFonts w:ascii="Arial" w:hAnsi="Arial" w:cs="Arial"/>
          <w:color w:val="000000"/>
          <w:sz w:val="24"/>
          <w:szCs w:val="24"/>
          <w:lang w:val="uk-UA"/>
        </w:rPr>
        <w:t xml:space="preserve"> М. Максимовича надає</w:t>
      </w:r>
      <w:r w:rsidR="00845C58">
        <w:rPr>
          <w:rFonts w:ascii="Arial" w:hAnsi="Arial" w:cs="Arial"/>
          <w:color w:val="000000"/>
          <w:sz w:val="24"/>
          <w:szCs w:val="24"/>
          <w:lang w:val="uk-UA"/>
        </w:rPr>
        <w:t xml:space="preserve"> </w:t>
      </w:r>
      <w:hyperlink r:id="rId11" w:history="1">
        <w:r w:rsidRPr="006C188F">
          <w:rPr>
            <w:rFonts w:ascii="Arial" w:hAnsi="Arial" w:cs="Arial"/>
            <w:color w:val="0000FF"/>
            <w:sz w:val="24"/>
            <w:szCs w:val="24"/>
            <w:u w:val="single"/>
            <w:lang w:val="uk-UA"/>
          </w:rPr>
          <w:t>платні послуги</w:t>
        </w:r>
      </w:hyperlink>
      <w:r w:rsidR="007E1087">
        <w:rPr>
          <w:rFonts w:ascii="Arial" w:hAnsi="Arial" w:cs="Arial"/>
          <w:color w:val="0000FF"/>
          <w:sz w:val="24"/>
          <w:szCs w:val="24"/>
          <w:u w:val="single"/>
          <w:lang w:val="uk-UA"/>
        </w:rPr>
        <w:t xml:space="preserve"> </w:t>
      </w:r>
      <w:r w:rsidRPr="002D725F">
        <w:rPr>
          <w:rFonts w:ascii="Arial" w:hAnsi="Arial" w:cs="Arial"/>
          <w:color w:val="000000"/>
          <w:sz w:val="24"/>
          <w:szCs w:val="24"/>
          <w:lang w:val="uk-UA"/>
        </w:rPr>
        <w:t>з визначення індексу УДК (25 грн один індекс). Послугу можна одержати в</w:t>
      </w:r>
      <w:r>
        <w:rPr>
          <w:rFonts w:ascii="Arial" w:hAnsi="Arial" w:cs="Arial"/>
          <w:color w:val="000000"/>
          <w:sz w:val="24"/>
          <w:szCs w:val="24"/>
          <w:lang w:val="uk-UA"/>
        </w:rPr>
        <w:t> </w:t>
      </w:r>
      <w:r w:rsidRPr="002D725F">
        <w:rPr>
          <w:rFonts w:ascii="Arial" w:hAnsi="Arial" w:cs="Arial"/>
          <w:color w:val="000000"/>
          <w:sz w:val="24"/>
          <w:szCs w:val="24"/>
          <w:lang w:val="uk-UA"/>
        </w:rPr>
        <w:t>кім. 24 бібліотеки, або зателефонувати: (044) 2393353 (33-53), або</w:t>
      </w:r>
      <w:r w:rsidR="00845C58">
        <w:rPr>
          <w:rFonts w:ascii="Arial" w:hAnsi="Arial" w:cs="Arial"/>
          <w:color w:val="000000"/>
          <w:sz w:val="24"/>
          <w:szCs w:val="24"/>
          <w:lang w:val="uk-UA"/>
        </w:rPr>
        <w:t xml:space="preserve"> </w:t>
      </w:r>
      <w:r>
        <w:rPr>
          <w:rFonts w:ascii="Arial" w:hAnsi="Arial" w:cs="Arial"/>
          <w:color w:val="000000"/>
          <w:sz w:val="24"/>
          <w:szCs w:val="24"/>
          <w:shd w:val="clear" w:color="auto" w:fill="FFFFFF"/>
          <w:lang w:val="uk-UA"/>
        </w:rPr>
        <w:t>надіслати</w:t>
      </w:r>
      <w:r w:rsidRPr="002D725F">
        <w:rPr>
          <w:rFonts w:ascii="Arial" w:hAnsi="Arial" w:cs="Arial"/>
          <w:color w:val="000000"/>
          <w:sz w:val="24"/>
          <w:szCs w:val="24"/>
          <w:shd w:val="clear" w:color="auto" w:fill="FFFFFF"/>
          <w:lang w:val="uk-UA"/>
        </w:rPr>
        <w:t xml:space="preserve"> листа на е-пошту</w:t>
      </w:r>
      <w:r w:rsidR="00845C58">
        <w:rPr>
          <w:rFonts w:ascii="Arial" w:hAnsi="Arial" w:cs="Arial"/>
          <w:color w:val="000000"/>
          <w:sz w:val="24"/>
          <w:szCs w:val="24"/>
          <w:shd w:val="clear" w:color="auto" w:fill="FFFFFF"/>
          <w:lang w:val="uk-UA"/>
        </w:rPr>
        <w:t xml:space="preserve"> </w:t>
      </w:r>
      <w:hyperlink r:id="rId12" w:history="1">
        <w:r w:rsidRPr="006C188F">
          <w:rPr>
            <w:rFonts w:ascii="Arial" w:hAnsi="Arial" w:cs="Arial"/>
            <w:color w:val="0000FF"/>
            <w:sz w:val="24"/>
            <w:szCs w:val="24"/>
            <w:u w:val="single"/>
            <w:shd w:val="clear" w:color="auto" w:fill="FFFFFF"/>
            <w:lang w:val="uk-UA"/>
          </w:rPr>
          <w:t>bibliograflib@gmail.com</w:t>
        </w:r>
      </w:hyperlink>
      <w:r w:rsidRPr="002D725F">
        <w:rPr>
          <w:rFonts w:ascii="Arial" w:hAnsi="Arial" w:cs="Arial"/>
          <w:color w:val="000000"/>
          <w:sz w:val="24"/>
          <w:szCs w:val="24"/>
          <w:shd w:val="clear" w:color="auto" w:fill="FFFFFF"/>
          <w:lang w:val="uk-UA"/>
        </w:rPr>
        <w:t xml:space="preserve">, у якому </w:t>
      </w:r>
      <w:r>
        <w:rPr>
          <w:rFonts w:ascii="Arial" w:hAnsi="Arial" w:cs="Arial"/>
          <w:color w:val="000000"/>
          <w:sz w:val="24"/>
          <w:szCs w:val="24"/>
          <w:shd w:val="clear" w:color="auto" w:fill="FFFFFF"/>
          <w:lang w:val="uk-UA"/>
        </w:rPr>
        <w:t>написати</w:t>
      </w:r>
      <w:r w:rsidRPr="002D725F">
        <w:rPr>
          <w:rFonts w:ascii="Arial" w:hAnsi="Arial" w:cs="Arial"/>
          <w:color w:val="000000"/>
          <w:sz w:val="24"/>
          <w:szCs w:val="24"/>
          <w:shd w:val="clear" w:color="auto" w:fill="FFFFFF"/>
          <w:lang w:val="uk-UA"/>
        </w:rPr>
        <w:t xml:space="preserve"> своє ім’я, прізвище</w:t>
      </w:r>
      <w:r>
        <w:rPr>
          <w:rFonts w:ascii="Arial" w:hAnsi="Arial" w:cs="Arial"/>
          <w:color w:val="000000"/>
          <w:sz w:val="24"/>
          <w:szCs w:val="24"/>
          <w:shd w:val="clear" w:color="auto" w:fill="FFFFFF"/>
          <w:lang w:val="uk-UA"/>
        </w:rPr>
        <w:t>,</w:t>
      </w:r>
      <w:r w:rsidRPr="002D725F">
        <w:rPr>
          <w:rFonts w:ascii="Arial" w:hAnsi="Arial" w:cs="Arial"/>
          <w:color w:val="000000"/>
          <w:sz w:val="24"/>
          <w:szCs w:val="24"/>
          <w:shd w:val="clear" w:color="auto" w:fill="FFFFFF"/>
          <w:lang w:val="uk-UA"/>
        </w:rPr>
        <w:t xml:space="preserve"> посаду, назву статті та анотацію до статті.</w:t>
      </w:r>
    </w:p>
    <w:p w:rsidR="007B58CB" w:rsidRDefault="007B58CB" w:rsidP="00D81D34">
      <w:pPr>
        <w:shd w:val="clear" w:color="auto" w:fill="FFFFFF"/>
        <w:spacing w:after="0" w:line="240" w:lineRule="auto"/>
        <w:ind w:left="360"/>
        <w:rPr>
          <w:rFonts w:ascii="Cambria" w:hAnsi="Cambria" w:cs="Cambria"/>
          <w:b/>
          <w:bCs/>
          <w:color w:val="000000"/>
          <w:sz w:val="28"/>
          <w:szCs w:val="28"/>
          <w:lang w:val="uk-UA"/>
        </w:rPr>
      </w:pPr>
    </w:p>
    <w:p w:rsidR="007B58CB" w:rsidRPr="00D81D34" w:rsidRDefault="007B58CB" w:rsidP="00906298">
      <w:pPr>
        <w:pStyle w:val="afa"/>
      </w:pPr>
      <w:r>
        <w:t>2. </w:t>
      </w:r>
      <w:r w:rsidRPr="00D81D34">
        <w:t>ЦИФРОВИЙ ІДЕНТИФІКАТОР ПУБЛІКАЦІЇ (DOI)</w:t>
      </w:r>
    </w:p>
    <w:p w:rsidR="007B58CB" w:rsidRPr="007E1087" w:rsidRDefault="007B58CB" w:rsidP="00D81D34">
      <w:pPr>
        <w:shd w:val="clear" w:color="auto" w:fill="FFFFFF"/>
        <w:spacing w:after="0" w:line="240" w:lineRule="auto"/>
        <w:ind w:firstLine="284"/>
        <w:jc w:val="both"/>
        <w:rPr>
          <w:rFonts w:ascii="Arial" w:hAnsi="Arial" w:cs="Arial"/>
          <w:color w:val="000000"/>
          <w:sz w:val="24"/>
          <w:szCs w:val="24"/>
          <w:lang w:val="uk-UA"/>
        </w:rPr>
      </w:pPr>
      <w:r w:rsidRPr="002D725F">
        <w:rPr>
          <w:rFonts w:ascii="Arial" w:hAnsi="Arial" w:cs="Arial"/>
          <w:color w:val="000000"/>
          <w:sz w:val="24"/>
          <w:szCs w:val="24"/>
          <w:lang w:val="uk-UA"/>
        </w:rPr>
        <w:t>Цифровий ідентифікатор DOI розміщують окремим рядком під індексом УДК. Цифровий ідентифікатор DOI присвоює за</w:t>
      </w:r>
      <w:r w:rsidR="007E1087">
        <w:rPr>
          <w:rFonts w:ascii="Arial" w:hAnsi="Arial" w:cs="Arial"/>
          <w:color w:val="000000"/>
          <w:sz w:val="24"/>
          <w:szCs w:val="24"/>
          <w:lang w:val="uk-UA"/>
        </w:rPr>
        <w:t>сновник і видавець журналу (реєструє</w:t>
      </w:r>
      <w:r w:rsidRPr="002D725F">
        <w:rPr>
          <w:rFonts w:ascii="Arial" w:hAnsi="Arial" w:cs="Arial"/>
          <w:color w:val="000000"/>
          <w:sz w:val="24"/>
          <w:szCs w:val="24"/>
          <w:lang w:val="uk-UA"/>
        </w:rPr>
        <w:t xml:space="preserve"> відділ інформаційних технологій та комп'ютерного забезпечення Наукової бібліотеки ім</w:t>
      </w:r>
      <w:r w:rsidRPr="00B769F7">
        <w:rPr>
          <w:rFonts w:ascii="Arial" w:hAnsi="Arial" w:cs="Arial"/>
          <w:color w:val="000000"/>
          <w:sz w:val="24"/>
          <w:szCs w:val="24"/>
          <w:lang w:val="uk-UA"/>
        </w:rPr>
        <w:t>.</w:t>
      </w:r>
      <w:r w:rsidRPr="002D725F">
        <w:rPr>
          <w:rFonts w:ascii="Arial" w:hAnsi="Arial" w:cs="Arial"/>
          <w:color w:val="000000"/>
          <w:sz w:val="24"/>
          <w:szCs w:val="24"/>
          <w:lang w:val="uk-UA"/>
        </w:rPr>
        <w:t xml:space="preserve"> М.</w:t>
      </w:r>
      <w:r>
        <w:rPr>
          <w:rFonts w:ascii="Arial" w:hAnsi="Arial" w:cs="Arial"/>
          <w:color w:val="000000"/>
          <w:sz w:val="24"/>
          <w:szCs w:val="24"/>
          <w:lang w:val="uk-UA"/>
        </w:rPr>
        <w:t> </w:t>
      </w:r>
      <w:r w:rsidR="007E1087">
        <w:rPr>
          <w:rFonts w:ascii="Arial" w:hAnsi="Arial" w:cs="Arial"/>
          <w:color w:val="000000"/>
          <w:sz w:val="24"/>
          <w:szCs w:val="24"/>
          <w:lang w:val="uk-UA"/>
        </w:rPr>
        <w:t>Максимовича</w:t>
      </w:r>
      <w:r w:rsidRPr="002D725F">
        <w:rPr>
          <w:rFonts w:ascii="Arial" w:hAnsi="Arial" w:cs="Arial"/>
          <w:color w:val="000000"/>
          <w:sz w:val="24"/>
          <w:szCs w:val="24"/>
          <w:lang w:val="uk-UA"/>
        </w:rPr>
        <w:t>).</w:t>
      </w:r>
    </w:p>
    <w:p w:rsidR="007B58CB" w:rsidRPr="004E5BA8" w:rsidRDefault="004E5BA8" w:rsidP="004E5BA8">
      <w:pPr>
        <w:shd w:val="clear" w:color="auto" w:fill="FFFFFF"/>
        <w:spacing w:after="0" w:line="233" w:lineRule="auto"/>
        <w:ind w:left="1418" w:hanging="851"/>
        <w:jc w:val="both"/>
        <w:rPr>
          <w:rFonts w:ascii="Cambria" w:hAnsi="Cambria" w:cs="Cambria"/>
          <w:b/>
          <w:bCs/>
          <w:color w:val="000000"/>
          <w:spacing w:val="2"/>
          <w:sz w:val="28"/>
          <w:szCs w:val="28"/>
          <w:lang w:val="uk-UA"/>
        </w:rPr>
      </w:pPr>
      <w:r w:rsidRPr="00B33E0D">
        <w:rPr>
          <w:rFonts w:ascii="Cambria" w:hAnsi="Cambria" w:cs="Cambria"/>
          <w:b/>
          <w:bCs/>
          <w:color w:val="000000"/>
          <w:sz w:val="28"/>
          <w:szCs w:val="28"/>
          <w:lang w:val="uk-UA"/>
        </w:rPr>
        <w:t xml:space="preserve">УВАГА! </w:t>
      </w:r>
      <w:r w:rsidRPr="00B33E0D">
        <w:rPr>
          <w:rFonts w:ascii="Cambria" w:hAnsi="Cambria" w:cs="Cambria"/>
          <w:b/>
          <w:bCs/>
          <w:color w:val="000000"/>
          <w:spacing w:val="2"/>
          <w:sz w:val="28"/>
          <w:szCs w:val="28"/>
          <w:lang w:val="uk-UA"/>
        </w:rPr>
        <w:t>Автори</w:t>
      </w:r>
      <w:r>
        <w:rPr>
          <w:rFonts w:ascii="Cambria" w:hAnsi="Cambria" w:cs="Cambria"/>
          <w:b/>
          <w:bCs/>
          <w:color w:val="000000"/>
          <w:spacing w:val="2"/>
          <w:sz w:val="28"/>
          <w:szCs w:val="28"/>
          <w:lang w:val="uk-UA"/>
        </w:rPr>
        <w:t xml:space="preserve"> НЕ звертаються до </w:t>
      </w:r>
      <w:r w:rsidRPr="004E5BA8">
        <w:rPr>
          <w:rFonts w:ascii="Cambria" w:hAnsi="Cambria" w:cs="Cambria"/>
          <w:b/>
          <w:bCs/>
          <w:color w:val="000000"/>
          <w:spacing w:val="2"/>
          <w:sz w:val="28"/>
          <w:szCs w:val="28"/>
          <w:lang w:val="uk-UA"/>
        </w:rPr>
        <w:t>Наукової бібліотеки ім. М. Максимовича</w:t>
      </w:r>
      <w:r>
        <w:rPr>
          <w:rFonts w:ascii="Cambria" w:hAnsi="Cambria" w:cs="Cambria"/>
          <w:b/>
          <w:bCs/>
          <w:color w:val="000000"/>
          <w:spacing w:val="2"/>
          <w:sz w:val="28"/>
          <w:szCs w:val="28"/>
          <w:lang w:val="uk-UA"/>
        </w:rPr>
        <w:t xml:space="preserve"> щодо присвоєння </w:t>
      </w:r>
      <w:r w:rsidRPr="004E5BA8">
        <w:rPr>
          <w:rFonts w:ascii="Cambria" w:hAnsi="Cambria" w:cs="Cambria"/>
          <w:b/>
          <w:bCs/>
          <w:color w:val="000000"/>
          <w:spacing w:val="2"/>
          <w:sz w:val="28"/>
          <w:szCs w:val="28"/>
          <w:lang w:val="uk-UA"/>
        </w:rPr>
        <w:t>DOI</w:t>
      </w:r>
      <w:r>
        <w:rPr>
          <w:rFonts w:ascii="Cambria" w:hAnsi="Cambria" w:cs="Cambria"/>
          <w:b/>
          <w:bCs/>
          <w:color w:val="000000"/>
          <w:spacing w:val="2"/>
          <w:sz w:val="28"/>
          <w:szCs w:val="28"/>
          <w:lang w:val="uk-UA"/>
        </w:rPr>
        <w:t xml:space="preserve">, всю комунікацію з </w:t>
      </w:r>
      <w:r>
        <w:rPr>
          <w:rFonts w:ascii="Cambria" w:hAnsi="Cambria" w:cs="Cambria"/>
          <w:b/>
          <w:bCs/>
          <w:color w:val="000000"/>
          <w:spacing w:val="2"/>
          <w:sz w:val="28"/>
          <w:szCs w:val="28"/>
          <w:lang w:val="uk-UA"/>
        </w:rPr>
        <w:lastRenderedPageBreak/>
        <w:t xml:space="preserve">відділом </w:t>
      </w:r>
      <w:r w:rsidRPr="004E5BA8">
        <w:rPr>
          <w:rFonts w:ascii="Cambria" w:hAnsi="Cambria" w:cs="Cambria"/>
          <w:b/>
          <w:bCs/>
          <w:color w:val="000000"/>
          <w:spacing w:val="2"/>
          <w:sz w:val="28"/>
          <w:szCs w:val="28"/>
          <w:lang w:val="uk-UA"/>
        </w:rPr>
        <w:t xml:space="preserve">інформаційних технологій та комп'ютерного забезпечення </w:t>
      </w:r>
      <w:r>
        <w:rPr>
          <w:rFonts w:ascii="Cambria" w:hAnsi="Cambria" w:cs="Cambria"/>
          <w:b/>
          <w:bCs/>
          <w:color w:val="000000"/>
          <w:spacing w:val="2"/>
          <w:sz w:val="28"/>
          <w:szCs w:val="28"/>
          <w:lang w:val="uk-UA"/>
        </w:rPr>
        <w:t>веде Редакція.</w:t>
      </w:r>
    </w:p>
    <w:p w:rsidR="004E5BA8" w:rsidRDefault="004E5BA8" w:rsidP="00906298">
      <w:pPr>
        <w:pStyle w:val="afa"/>
      </w:pPr>
    </w:p>
    <w:p w:rsidR="007B58CB" w:rsidRPr="00D81D34" w:rsidRDefault="00845C58" w:rsidP="00906298">
      <w:pPr>
        <w:pStyle w:val="afa"/>
      </w:pPr>
      <w:r>
        <w:t>3</w:t>
      </w:r>
      <w:r w:rsidR="007B58CB" w:rsidRPr="00D81D34">
        <w:t>. ВІДОМОСТІ ПРО АВТОРА (АВТОРІВ)</w:t>
      </w:r>
    </w:p>
    <w:p w:rsidR="007B58CB" w:rsidRPr="002D725F" w:rsidRDefault="007B58CB" w:rsidP="00D81D34">
      <w:pPr>
        <w:shd w:val="clear" w:color="auto" w:fill="FFFFFF"/>
        <w:spacing w:after="0" w:line="233" w:lineRule="auto"/>
        <w:ind w:firstLine="284"/>
        <w:jc w:val="both"/>
        <w:rPr>
          <w:rFonts w:ascii="Arial" w:hAnsi="Arial" w:cs="Arial"/>
          <w:color w:val="000000"/>
          <w:lang w:val="uk-UA"/>
        </w:rPr>
      </w:pPr>
      <w:r w:rsidRPr="002D725F">
        <w:rPr>
          <w:rFonts w:ascii="Arial" w:hAnsi="Arial" w:cs="Arial"/>
          <w:color w:val="000000"/>
          <w:sz w:val="24"/>
          <w:szCs w:val="24"/>
          <w:lang w:val="uk-UA"/>
        </w:rPr>
        <w:t>Порядок авторів потрібно визначити до подання рукопису (див. «Авторство та співавторство»</w:t>
      </w:r>
      <w:r w:rsidR="007E1087" w:rsidRPr="007E1087">
        <w:rPr>
          <w:rFonts w:ascii="Arial" w:hAnsi="Arial" w:cs="Arial"/>
          <w:color w:val="000000"/>
          <w:sz w:val="24"/>
          <w:szCs w:val="24"/>
          <w:lang w:val="ru-RU"/>
        </w:rPr>
        <w:t xml:space="preserve"> </w:t>
      </w:r>
      <w:r w:rsidRPr="002D725F">
        <w:rPr>
          <w:rFonts w:ascii="Arial" w:hAnsi="Arial" w:cs="Arial"/>
          <w:color w:val="000000"/>
          <w:sz w:val="24"/>
          <w:szCs w:val="24"/>
          <w:lang w:val="uk-UA"/>
        </w:rPr>
        <w:t>покликання на пункт редакційної політики). Будь-які зміни, внесені після подання рукопису, мають схвалити всі автори. У відомостях про автора повинні бути такі елементи:</w:t>
      </w:r>
    </w:p>
    <w:p w:rsidR="007B58CB" w:rsidRPr="002D725F" w:rsidRDefault="007B58CB" w:rsidP="00D81D34">
      <w:pPr>
        <w:numPr>
          <w:ilvl w:val="0"/>
          <w:numId w:val="5"/>
        </w:numPr>
        <w:shd w:val="clear" w:color="auto" w:fill="FFFFFF"/>
        <w:tabs>
          <w:tab w:val="clear" w:pos="720"/>
          <w:tab w:val="left" w:pos="798"/>
        </w:tabs>
        <w:spacing w:after="0" w:line="233" w:lineRule="auto"/>
        <w:ind w:left="567" w:firstLine="0"/>
        <w:jc w:val="both"/>
        <w:rPr>
          <w:rFonts w:ascii="Arial" w:hAnsi="Arial" w:cs="Arial"/>
          <w:color w:val="000000"/>
          <w:lang w:val="uk-UA"/>
        </w:rPr>
      </w:pPr>
      <w:r w:rsidRPr="002D725F">
        <w:rPr>
          <w:rFonts w:ascii="Arial" w:hAnsi="Arial" w:cs="Arial"/>
          <w:color w:val="000000"/>
          <w:sz w:val="24"/>
          <w:szCs w:val="24"/>
          <w:lang w:val="uk-UA"/>
        </w:rPr>
        <w:t xml:space="preserve">ім’я, прізвище; </w:t>
      </w:r>
    </w:p>
    <w:p w:rsidR="007B58CB" w:rsidRPr="002D725F" w:rsidRDefault="007B58CB" w:rsidP="00D81D34">
      <w:pPr>
        <w:numPr>
          <w:ilvl w:val="0"/>
          <w:numId w:val="5"/>
        </w:numPr>
        <w:shd w:val="clear" w:color="auto" w:fill="FFFFFF"/>
        <w:tabs>
          <w:tab w:val="clear" w:pos="720"/>
          <w:tab w:val="left" w:pos="798"/>
        </w:tabs>
        <w:spacing w:after="0" w:line="233" w:lineRule="auto"/>
        <w:ind w:left="567" w:firstLine="0"/>
        <w:jc w:val="both"/>
        <w:rPr>
          <w:rFonts w:ascii="Arial" w:hAnsi="Arial" w:cs="Arial"/>
          <w:color w:val="000000"/>
          <w:lang w:val="uk-UA"/>
        </w:rPr>
      </w:pPr>
      <w:r w:rsidRPr="002D725F">
        <w:rPr>
          <w:rFonts w:ascii="Arial" w:hAnsi="Arial" w:cs="Arial"/>
          <w:color w:val="000000"/>
          <w:sz w:val="24"/>
          <w:szCs w:val="24"/>
          <w:lang w:val="uk-UA"/>
        </w:rPr>
        <w:t>науковий ступінь, вчене звання;</w:t>
      </w:r>
    </w:p>
    <w:p w:rsidR="007B58CB" w:rsidRPr="002D725F" w:rsidRDefault="007B58CB" w:rsidP="00D81D34">
      <w:pPr>
        <w:numPr>
          <w:ilvl w:val="0"/>
          <w:numId w:val="5"/>
        </w:numPr>
        <w:tabs>
          <w:tab w:val="clear" w:pos="720"/>
          <w:tab w:val="left" w:pos="798"/>
        </w:tabs>
        <w:spacing w:after="0" w:line="233" w:lineRule="auto"/>
        <w:ind w:left="567" w:firstLine="0"/>
        <w:jc w:val="both"/>
        <w:rPr>
          <w:rFonts w:ascii="Arial" w:hAnsi="Arial" w:cs="Arial"/>
          <w:color w:val="000000"/>
          <w:lang w:val="uk-UA"/>
        </w:rPr>
      </w:pPr>
      <w:r w:rsidRPr="002D725F">
        <w:rPr>
          <w:rFonts w:ascii="Arial" w:hAnsi="Arial" w:cs="Arial"/>
          <w:color w:val="000000"/>
          <w:sz w:val="24"/>
          <w:szCs w:val="24"/>
          <w:lang w:val="uk-UA"/>
        </w:rPr>
        <w:t>унікальний ідентифікатор автора досліджень ORCID ID;</w:t>
      </w:r>
    </w:p>
    <w:p w:rsidR="007B58CB" w:rsidRPr="002D725F" w:rsidRDefault="007B58CB" w:rsidP="00D81D34">
      <w:pPr>
        <w:numPr>
          <w:ilvl w:val="0"/>
          <w:numId w:val="5"/>
        </w:numPr>
        <w:tabs>
          <w:tab w:val="clear" w:pos="720"/>
          <w:tab w:val="left" w:pos="798"/>
        </w:tabs>
        <w:spacing w:after="0" w:line="233" w:lineRule="auto"/>
        <w:ind w:left="567" w:firstLine="0"/>
        <w:jc w:val="both"/>
        <w:rPr>
          <w:rFonts w:ascii="Arial" w:hAnsi="Arial" w:cs="Arial"/>
          <w:color w:val="000000"/>
          <w:lang w:val="uk-UA"/>
        </w:rPr>
      </w:pPr>
      <w:r w:rsidRPr="002D725F">
        <w:rPr>
          <w:rFonts w:ascii="Arial" w:hAnsi="Arial" w:cs="Arial"/>
          <w:color w:val="000000"/>
          <w:sz w:val="24"/>
          <w:szCs w:val="24"/>
          <w:lang w:val="uk-UA"/>
        </w:rPr>
        <w:t>корпоративна е-пошта автора (авторів);</w:t>
      </w:r>
    </w:p>
    <w:p w:rsidR="007B58CB" w:rsidRPr="00D81D34" w:rsidRDefault="007B58CB" w:rsidP="00D81D34">
      <w:pPr>
        <w:numPr>
          <w:ilvl w:val="0"/>
          <w:numId w:val="5"/>
        </w:numPr>
        <w:tabs>
          <w:tab w:val="clear" w:pos="720"/>
          <w:tab w:val="left" w:pos="798"/>
        </w:tabs>
        <w:spacing w:after="0" w:line="233" w:lineRule="auto"/>
        <w:ind w:left="567" w:firstLine="0"/>
        <w:jc w:val="both"/>
        <w:rPr>
          <w:rFonts w:ascii="Arial" w:hAnsi="Arial" w:cs="Arial"/>
          <w:color w:val="000000"/>
          <w:lang w:val="uk-UA"/>
        </w:rPr>
      </w:pPr>
      <w:r w:rsidRPr="002D725F">
        <w:rPr>
          <w:rFonts w:ascii="Arial" w:hAnsi="Arial" w:cs="Arial"/>
          <w:color w:val="000000"/>
          <w:sz w:val="24"/>
          <w:szCs w:val="24"/>
          <w:lang w:val="uk-UA"/>
        </w:rPr>
        <w:t>основне місце роботи чи навчання на час дослідження (назва установи чи організації), місто, країна.</w:t>
      </w:r>
    </w:p>
    <w:p w:rsidR="007B58CB" w:rsidRDefault="007B58CB" w:rsidP="00D81D34">
      <w:pPr>
        <w:shd w:val="clear" w:color="auto" w:fill="FFFFFF"/>
        <w:spacing w:after="0" w:line="233" w:lineRule="auto"/>
        <w:ind w:firstLine="284"/>
        <w:jc w:val="both"/>
        <w:rPr>
          <w:rFonts w:ascii="Arial" w:hAnsi="Arial" w:cs="Arial"/>
          <w:color w:val="000000"/>
          <w:sz w:val="24"/>
          <w:szCs w:val="24"/>
          <w:shd w:val="clear" w:color="auto" w:fill="FFFFFF"/>
          <w:lang w:val="uk-UA"/>
        </w:rPr>
      </w:pPr>
      <w:r w:rsidRPr="002D725F">
        <w:rPr>
          <w:rFonts w:ascii="Arial" w:hAnsi="Arial" w:cs="Arial"/>
          <w:color w:val="000000"/>
          <w:sz w:val="24"/>
          <w:szCs w:val="24"/>
          <w:lang w:val="uk-UA"/>
        </w:rPr>
        <w:t xml:space="preserve">Автори мають зазначати свою належність до конкретної установи, як подано на її офіційному вебсайті. </w:t>
      </w:r>
      <w:r w:rsidRPr="002D725F">
        <w:rPr>
          <w:rFonts w:ascii="Arial" w:hAnsi="Arial" w:cs="Arial"/>
          <w:color w:val="000000"/>
          <w:sz w:val="24"/>
          <w:szCs w:val="24"/>
          <w:shd w:val="clear" w:color="auto" w:fill="FFFFFF"/>
          <w:lang w:val="uk-UA"/>
        </w:rPr>
        <w:t xml:space="preserve">У комунікації з редакцією журналу просимо використовувати офіційну корпоративну пошту. </w:t>
      </w:r>
    </w:p>
    <w:p w:rsidR="007B58CB" w:rsidRPr="008616A1" w:rsidRDefault="007B58CB" w:rsidP="00D81D34">
      <w:pPr>
        <w:tabs>
          <w:tab w:val="left" w:pos="798"/>
        </w:tabs>
        <w:spacing w:after="0" w:line="233" w:lineRule="auto"/>
        <w:ind w:firstLine="284"/>
        <w:jc w:val="both"/>
        <w:rPr>
          <w:rFonts w:ascii="Arial" w:hAnsi="Arial" w:cs="Arial"/>
          <w:color w:val="000000"/>
          <w:sz w:val="16"/>
          <w:szCs w:val="16"/>
          <w:lang w:val="uk-UA"/>
        </w:rPr>
      </w:pPr>
    </w:p>
    <w:p w:rsidR="007B58CB" w:rsidRPr="002D725F" w:rsidRDefault="007B58CB" w:rsidP="00D81D34">
      <w:pPr>
        <w:shd w:val="clear" w:color="auto" w:fill="FFFFFF"/>
        <w:spacing w:after="0" w:line="233" w:lineRule="auto"/>
        <w:ind w:firstLine="284"/>
        <w:jc w:val="both"/>
        <w:rPr>
          <w:rFonts w:ascii="Arial" w:hAnsi="Arial" w:cs="Arial"/>
          <w:color w:val="000000"/>
          <w:lang w:val="uk-UA"/>
        </w:rPr>
      </w:pPr>
      <w:r w:rsidRPr="002D725F">
        <w:rPr>
          <w:rFonts w:ascii="Arial" w:hAnsi="Arial" w:cs="Arial"/>
          <w:color w:val="000000"/>
          <w:sz w:val="24"/>
          <w:szCs w:val="24"/>
          <w:lang w:val="uk-UA"/>
        </w:rPr>
        <w:t xml:space="preserve">Скорочення у назвах наукових ступенів, </w:t>
      </w:r>
      <w:r>
        <w:rPr>
          <w:rFonts w:ascii="Arial" w:hAnsi="Arial" w:cs="Arial"/>
          <w:color w:val="000000"/>
          <w:sz w:val="24"/>
          <w:szCs w:val="24"/>
          <w:lang w:val="uk-UA"/>
        </w:rPr>
        <w:t>в</w:t>
      </w:r>
      <w:r w:rsidRPr="002D725F">
        <w:rPr>
          <w:rFonts w:ascii="Arial" w:hAnsi="Arial" w:cs="Arial"/>
          <w:color w:val="000000"/>
          <w:sz w:val="24"/>
          <w:szCs w:val="24"/>
          <w:lang w:val="uk-UA"/>
        </w:rPr>
        <w:t>чених звань і посад українською та англійською мовами просимо подавати відповідно до табл. 1.</w:t>
      </w:r>
    </w:p>
    <w:p w:rsidR="007B58CB" w:rsidRPr="00B769F7" w:rsidRDefault="007B58CB" w:rsidP="00D81D34">
      <w:pPr>
        <w:widowControl w:val="0"/>
        <w:shd w:val="clear" w:color="auto" w:fill="FFFFFF"/>
        <w:spacing w:after="0" w:line="233" w:lineRule="auto"/>
        <w:jc w:val="right"/>
        <w:rPr>
          <w:i/>
          <w:iCs/>
          <w:sz w:val="18"/>
          <w:szCs w:val="18"/>
          <w:highlight w:val="green"/>
          <w:lang w:val="ru-RU"/>
        </w:rPr>
      </w:pPr>
    </w:p>
    <w:p w:rsidR="007B58CB" w:rsidRPr="00B769F7" w:rsidRDefault="007B58CB" w:rsidP="00D81D34">
      <w:pPr>
        <w:widowControl w:val="0"/>
        <w:shd w:val="clear" w:color="auto" w:fill="FFFFFF"/>
        <w:spacing w:after="0" w:line="233" w:lineRule="auto"/>
        <w:jc w:val="right"/>
        <w:rPr>
          <w:rFonts w:ascii="Arial" w:hAnsi="Arial" w:cs="Arial"/>
          <w:b/>
          <w:bCs/>
          <w:sz w:val="24"/>
          <w:szCs w:val="24"/>
          <w:lang w:val="ru-RU"/>
        </w:rPr>
      </w:pPr>
      <w:r w:rsidRPr="00B769F7">
        <w:rPr>
          <w:rFonts w:ascii="Arial" w:hAnsi="Arial" w:cs="Arial"/>
          <w:b/>
          <w:bCs/>
          <w:sz w:val="24"/>
          <w:szCs w:val="24"/>
          <w:lang w:val="ru-RU"/>
        </w:rPr>
        <w:t>Таблиця 1</w:t>
      </w:r>
    </w:p>
    <w:p w:rsidR="007B58CB" w:rsidRPr="00B769F7" w:rsidRDefault="007B58CB" w:rsidP="00D81D34">
      <w:pPr>
        <w:widowControl w:val="0"/>
        <w:shd w:val="clear" w:color="auto" w:fill="FFFFFF"/>
        <w:spacing w:after="0" w:line="233" w:lineRule="auto"/>
        <w:jc w:val="center"/>
        <w:rPr>
          <w:rFonts w:ascii="Arial" w:hAnsi="Arial" w:cs="Arial"/>
          <w:b/>
          <w:bCs/>
          <w:sz w:val="24"/>
          <w:szCs w:val="24"/>
          <w:lang w:val="ru-RU"/>
        </w:rPr>
      </w:pPr>
      <w:r w:rsidRPr="00B769F7">
        <w:rPr>
          <w:rFonts w:ascii="Arial" w:hAnsi="Arial" w:cs="Arial"/>
          <w:b/>
          <w:bCs/>
          <w:sz w:val="24"/>
          <w:szCs w:val="24"/>
          <w:lang w:val="ru-RU"/>
        </w:rPr>
        <w:t>Скорочення у назвах наукових ступенів, вчених звань і посад</w:t>
      </w:r>
    </w:p>
    <w:p w:rsidR="007B58CB" w:rsidRPr="00B769F7" w:rsidRDefault="007B58CB" w:rsidP="00D81D34">
      <w:pPr>
        <w:spacing w:after="0" w:line="233" w:lineRule="auto"/>
        <w:jc w:val="center"/>
        <w:rPr>
          <w:rFonts w:ascii="Arial" w:hAnsi="Arial" w:cs="Arial"/>
          <w:sz w:val="18"/>
          <w:szCs w:val="18"/>
          <w:lang w:val="ru-RU"/>
        </w:rPr>
      </w:pPr>
    </w:p>
    <w:p w:rsidR="007B58CB" w:rsidRPr="00B769F7" w:rsidRDefault="007B58CB" w:rsidP="00D81D34">
      <w:pPr>
        <w:spacing w:after="0" w:line="233" w:lineRule="auto"/>
        <w:jc w:val="center"/>
        <w:rPr>
          <w:rFonts w:ascii="Arial" w:hAnsi="Arial" w:cs="Arial"/>
          <w:sz w:val="24"/>
          <w:szCs w:val="24"/>
          <w:lang w:val="ru-RU"/>
        </w:rPr>
      </w:pPr>
    </w:p>
    <w:tbl>
      <w:tblPr>
        <w:tblW w:w="100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5"/>
        <w:gridCol w:w="5245"/>
      </w:tblGrid>
      <w:tr w:rsidR="007B58CB" w:rsidRPr="00774AE4">
        <w:tc>
          <w:tcPr>
            <w:tcW w:w="4815" w:type="dxa"/>
          </w:tcPr>
          <w:p w:rsidR="007B58CB" w:rsidRPr="00774AE4" w:rsidRDefault="007B58CB" w:rsidP="00774AE4">
            <w:pPr>
              <w:spacing w:after="0" w:line="233" w:lineRule="auto"/>
              <w:jc w:val="center"/>
              <w:rPr>
                <w:rFonts w:ascii="Arial" w:hAnsi="Arial" w:cs="Arial"/>
                <w:b/>
                <w:bCs/>
                <w:sz w:val="24"/>
                <w:szCs w:val="24"/>
              </w:rPr>
            </w:pPr>
            <w:r w:rsidRPr="00774AE4">
              <w:rPr>
                <w:rFonts w:ascii="Arial" w:hAnsi="Arial" w:cs="Arial"/>
                <w:b/>
                <w:bCs/>
                <w:sz w:val="24"/>
                <w:szCs w:val="24"/>
              </w:rPr>
              <w:t>Українською</w:t>
            </w:r>
          </w:p>
        </w:tc>
        <w:tc>
          <w:tcPr>
            <w:tcW w:w="5245" w:type="dxa"/>
          </w:tcPr>
          <w:p w:rsidR="007B58CB" w:rsidRPr="00774AE4" w:rsidRDefault="007B58CB" w:rsidP="00774AE4">
            <w:pPr>
              <w:spacing w:after="0" w:line="233" w:lineRule="auto"/>
              <w:jc w:val="center"/>
              <w:rPr>
                <w:rFonts w:ascii="Arial" w:hAnsi="Arial" w:cs="Arial"/>
                <w:b/>
                <w:bCs/>
                <w:sz w:val="24"/>
                <w:szCs w:val="24"/>
              </w:rPr>
            </w:pPr>
            <w:r w:rsidRPr="00774AE4">
              <w:rPr>
                <w:rFonts w:ascii="Arial" w:hAnsi="Arial" w:cs="Arial"/>
                <w:b/>
                <w:bCs/>
                <w:sz w:val="24"/>
                <w:szCs w:val="24"/>
              </w:rPr>
              <w:t>Англійською</w:t>
            </w:r>
          </w:p>
        </w:tc>
      </w:tr>
      <w:tr w:rsidR="007B58CB" w:rsidRPr="00774AE4">
        <w:tc>
          <w:tcPr>
            <w:tcW w:w="10060" w:type="dxa"/>
            <w:gridSpan w:val="2"/>
          </w:tcPr>
          <w:p w:rsidR="007B58CB" w:rsidRPr="00774AE4" w:rsidRDefault="007B58CB" w:rsidP="00774AE4">
            <w:pPr>
              <w:spacing w:after="0" w:line="233" w:lineRule="auto"/>
              <w:jc w:val="center"/>
              <w:rPr>
                <w:rFonts w:ascii="Arial" w:hAnsi="Arial" w:cs="Arial"/>
                <w:i/>
                <w:iCs/>
                <w:sz w:val="24"/>
                <w:szCs w:val="24"/>
              </w:rPr>
            </w:pPr>
            <w:r w:rsidRPr="00774AE4">
              <w:rPr>
                <w:rFonts w:ascii="Arial" w:hAnsi="Arial" w:cs="Arial"/>
                <w:i/>
                <w:iCs/>
                <w:sz w:val="24"/>
                <w:szCs w:val="24"/>
                <w:lang w:val="ru-RU"/>
              </w:rPr>
              <w:t>Академічні звання</w:t>
            </w:r>
          </w:p>
        </w:tc>
      </w:tr>
      <w:tr w:rsidR="007B58CB" w:rsidRPr="00774AE4">
        <w:tc>
          <w:tcPr>
            <w:tcW w:w="4815" w:type="dxa"/>
          </w:tcPr>
          <w:p w:rsidR="007B58CB" w:rsidRPr="00774AE4" w:rsidRDefault="007B58CB" w:rsidP="00774AE4">
            <w:pPr>
              <w:spacing w:after="0" w:line="233" w:lineRule="auto"/>
              <w:rPr>
                <w:rFonts w:ascii="Arial" w:hAnsi="Arial" w:cs="Arial"/>
                <w:sz w:val="24"/>
                <w:szCs w:val="24"/>
              </w:rPr>
            </w:pPr>
            <w:r w:rsidRPr="00774AE4">
              <w:rPr>
                <w:rFonts w:ascii="Arial" w:hAnsi="Arial" w:cs="Arial"/>
                <w:sz w:val="24"/>
                <w:szCs w:val="24"/>
              </w:rPr>
              <w:t>акад. НАН України</w:t>
            </w:r>
          </w:p>
        </w:tc>
        <w:tc>
          <w:tcPr>
            <w:tcW w:w="5245" w:type="dxa"/>
          </w:tcPr>
          <w:p w:rsidR="007B58CB" w:rsidRPr="00774AE4" w:rsidRDefault="007B58CB" w:rsidP="00774AE4">
            <w:pPr>
              <w:spacing w:after="0" w:line="233" w:lineRule="auto"/>
              <w:rPr>
                <w:rFonts w:ascii="Arial" w:hAnsi="Arial" w:cs="Arial"/>
                <w:sz w:val="24"/>
                <w:szCs w:val="24"/>
              </w:rPr>
            </w:pPr>
            <w:r w:rsidRPr="00774AE4">
              <w:rPr>
                <w:rFonts w:ascii="Arial" w:hAnsi="Arial" w:cs="Arial"/>
                <w:sz w:val="24"/>
                <w:szCs w:val="24"/>
              </w:rPr>
              <w:t xml:space="preserve">Active Member of the National Academy </w:t>
            </w:r>
            <w:r w:rsidRPr="00774AE4">
              <w:rPr>
                <w:rFonts w:ascii="Arial" w:hAnsi="Arial" w:cs="Arial"/>
                <w:sz w:val="24"/>
                <w:szCs w:val="24"/>
              </w:rPr>
              <w:br/>
              <w:t>of Sciences of Ukraine</w:t>
            </w:r>
          </w:p>
        </w:tc>
      </w:tr>
      <w:tr w:rsidR="007B58CB" w:rsidRPr="00774AE4">
        <w:tc>
          <w:tcPr>
            <w:tcW w:w="4815" w:type="dxa"/>
          </w:tcPr>
          <w:p w:rsidR="007B58CB" w:rsidRPr="00774AE4" w:rsidRDefault="007B58CB" w:rsidP="00774AE4">
            <w:pPr>
              <w:spacing w:after="0" w:line="233" w:lineRule="auto"/>
              <w:rPr>
                <w:rFonts w:ascii="Arial" w:hAnsi="Arial" w:cs="Arial"/>
                <w:sz w:val="24"/>
                <w:szCs w:val="24"/>
              </w:rPr>
            </w:pPr>
            <w:r w:rsidRPr="00774AE4">
              <w:rPr>
                <w:rFonts w:ascii="Arial" w:hAnsi="Arial" w:cs="Arial"/>
                <w:sz w:val="24"/>
                <w:szCs w:val="24"/>
              </w:rPr>
              <w:t>чл.-кор. НАН України</w:t>
            </w:r>
          </w:p>
        </w:tc>
        <w:tc>
          <w:tcPr>
            <w:tcW w:w="5245" w:type="dxa"/>
          </w:tcPr>
          <w:p w:rsidR="007B58CB" w:rsidRPr="00774AE4" w:rsidRDefault="007B58CB" w:rsidP="00774AE4">
            <w:pPr>
              <w:spacing w:after="0" w:line="233" w:lineRule="auto"/>
              <w:rPr>
                <w:rFonts w:ascii="Arial" w:hAnsi="Arial" w:cs="Arial"/>
                <w:sz w:val="24"/>
                <w:szCs w:val="24"/>
              </w:rPr>
            </w:pPr>
            <w:r w:rsidRPr="00774AE4">
              <w:rPr>
                <w:rFonts w:ascii="Arial" w:hAnsi="Arial" w:cs="Arial"/>
                <w:sz w:val="24"/>
                <w:szCs w:val="24"/>
              </w:rPr>
              <w:t>Corresponding Member of the National Academy of Sciences of Ukraine</w:t>
            </w:r>
          </w:p>
        </w:tc>
      </w:tr>
    </w:tbl>
    <w:p w:rsidR="007B58CB" w:rsidRPr="00906298" w:rsidRDefault="007B58CB" w:rsidP="00D81D34">
      <w:pPr>
        <w:spacing w:after="0" w:line="233" w:lineRule="auto"/>
        <w:jc w:val="center"/>
        <w:rPr>
          <w:rFonts w:ascii="Arial" w:hAnsi="Arial" w:cs="Arial"/>
          <w:i/>
          <w:iCs/>
          <w:sz w:val="24"/>
          <w:szCs w:val="24"/>
        </w:rPr>
      </w:pPr>
      <w:r w:rsidRPr="00906298">
        <w:rPr>
          <w:rFonts w:ascii="Arial" w:hAnsi="Arial" w:cs="Arial"/>
          <w:i/>
          <w:iCs/>
          <w:sz w:val="24"/>
          <w:szCs w:val="24"/>
        </w:rPr>
        <w:t>Наукові ступені</w:t>
      </w:r>
    </w:p>
    <w:tbl>
      <w:tblPr>
        <w:tblW w:w="1004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7"/>
        <w:gridCol w:w="5229"/>
      </w:tblGrid>
      <w:tr w:rsidR="007B58CB" w:rsidRPr="00774AE4">
        <w:tc>
          <w:tcPr>
            <w:tcW w:w="4817" w:type="dxa"/>
          </w:tcPr>
          <w:p w:rsidR="007B58CB" w:rsidRPr="00774AE4" w:rsidRDefault="007B58CB" w:rsidP="00774AE4">
            <w:pPr>
              <w:spacing w:after="0" w:line="233" w:lineRule="auto"/>
              <w:rPr>
                <w:rFonts w:ascii="Arial" w:hAnsi="Arial" w:cs="Arial"/>
                <w:sz w:val="24"/>
                <w:szCs w:val="24"/>
              </w:rPr>
            </w:pPr>
            <w:r w:rsidRPr="00774AE4">
              <w:rPr>
                <w:rFonts w:ascii="Arial" w:hAnsi="Arial" w:cs="Arial"/>
                <w:sz w:val="24"/>
                <w:szCs w:val="24"/>
              </w:rPr>
              <w:t>д-р (…) наук</w:t>
            </w:r>
          </w:p>
        </w:tc>
        <w:tc>
          <w:tcPr>
            <w:tcW w:w="5229" w:type="dxa"/>
          </w:tcPr>
          <w:p w:rsidR="007B58CB" w:rsidRPr="00774AE4" w:rsidRDefault="007B58CB" w:rsidP="00774AE4">
            <w:pPr>
              <w:spacing w:after="0" w:line="233" w:lineRule="auto"/>
              <w:rPr>
                <w:rFonts w:ascii="Arial" w:hAnsi="Arial" w:cs="Arial"/>
                <w:color w:val="000000"/>
                <w:sz w:val="24"/>
                <w:szCs w:val="24"/>
              </w:rPr>
            </w:pPr>
            <w:r w:rsidRPr="00774AE4">
              <w:rPr>
                <w:rFonts w:ascii="Arial" w:hAnsi="Arial" w:cs="Arial"/>
                <w:color w:val="000000"/>
                <w:sz w:val="24"/>
                <w:szCs w:val="24"/>
              </w:rPr>
              <w:t>DSc</w:t>
            </w:r>
            <w:r w:rsidRPr="00774AE4">
              <w:rPr>
                <w:rFonts w:ascii="Arial" w:hAnsi="Arial" w:cs="Arial"/>
                <w:color w:val="000000"/>
                <w:sz w:val="24"/>
                <w:szCs w:val="24"/>
                <w:lang w:val="ru-RU"/>
              </w:rPr>
              <w:t xml:space="preserve"> (…)</w:t>
            </w:r>
          </w:p>
        </w:tc>
      </w:tr>
      <w:tr w:rsidR="007B58CB" w:rsidRPr="00774AE4">
        <w:tc>
          <w:tcPr>
            <w:tcW w:w="4817" w:type="dxa"/>
          </w:tcPr>
          <w:p w:rsidR="007B58CB" w:rsidRPr="00DA7032" w:rsidRDefault="007B58CB" w:rsidP="00774AE4">
            <w:pPr>
              <w:spacing w:after="0" w:line="233" w:lineRule="auto"/>
              <w:ind w:left="310"/>
              <w:rPr>
                <w:rFonts w:ascii="Arial" w:hAnsi="Arial" w:cs="Arial"/>
                <w:sz w:val="24"/>
                <w:szCs w:val="24"/>
                <w:lang w:val="ru-RU"/>
              </w:rPr>
            </w:pPr>
            <w:r w:rsidRPr="00DA7032">
              <w:rPr>
                <w:rFonts w:ascii="Arial" w:hAnsi="Arial" w:cs="Arial"/>
                <w:sz w:val="24"/>
                <w:szCs w:val="24"/>
                <w:lang w:val="ru-RU"/>
              </w:rPr>
              <w:t>д-р геол.-мінерал. наук</w:t>
            </w:r>
          </w:p>
        </w:tc>
        <w:tc>
          <w:tcPr>
            <w:tcW w:w="5229" w:type="dxa"/>
          </w:tcPr>
          <w:p w:rsidR="007B58CB" w:rsidRPr="00774AE4" w:rsidRDefault="007B58CB" w:rsidP="00774AE4">
            <w:pPr>
              <w:spacing w:after="0" w:line="233" w:lineRule="auto"/>
              <w:ind w:left="310"/>
              <w:rPr>
                <w:rFonts w:ascii="Arial" w:hAnsi="Arial" w:cs="Arial"/>
                <w:color w:val="000000"/>
                <w:sz w:val="24"/>
                <w:szCs w:val="24"/>
              </w:rPr>
            </w:pPr>
            <w:r w:rsidRPr="00774AE4">
              <w:rPr>
                <w:rFonts w:ascii="Arial" w:hAnsi="Arial" w:cs="Arial"/>
                <w:color w:val="000000"/>
                <w:sz w:val="24"/>
                <w:szCs w:val="24"/>
              </w:rPr>
              <w:t>DSc (Geol. &amp; Mineral.)</w:t>
            </w:r>
          </w:p>
        </w:tc>
      </w:tr>
      <w:tr w:rsidR="007B58CB" w:rsidRPr="00774AE4">
        <w:tc>
          <w:tcPr>
            <w:tcW w:w="4817"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д-р геол. наук</w:t>
            </w:r>
          </w:p>
        </w:tc>
        <w:tc>
          <w:tcPr>
            <w:tcW w:w="5229" w:type="dxa"/>
          </w:tcPr>
          <w:p w:rsidR="007B58CB" w:rsidRPr="00774AE4" w:rsidRDefault="007B58CB" w:rsidP="00774AE4">
            <w:pPr>
              <w:spacing w:after="0" w:line="233" w:lineRule="auto"/>
              <w:ind w:left="310"/>
              <w:rPr>
                <w:rFonts w:ascii="Arial" w:hAnsi="Arial" w:cs="Arial"/>
                <w:color w:val="000000"/>
                <w:sz w:val="24"/>
                <w:szCs w:val="24"/>
              </w:rPr>
            </w:pPr>
            <w:r w:rsidRPr="00774AE4">
              <w:rPr>
                <w:rFonts w:ascii="Arial" w:hAnsi="Arial" w:cs="Arial"/>
                <w:color w:val="000000"/>
                <w:sz w:val="24"/>
                <w:szCs w:val="24"/>
              </w:rPr>
              <w:t>DSc(Geol.)</w:t>
            </w:r>
          </w:p>
        </w:tc>
      </w:tr>
      <w:tr w:rsidR="007B58CB" w:rsidRPr="00774AE4">
        <w:tc>
          <w:tcPr>
            <w:tcW w:w="4817"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д-р геогр. наук</w:t>
            </w:r>
          </w:p>
        </w:tc>
        <w:tc>
          <w:tcPr>
            <w:tcW w:w="5229" w:type="dxa"/>
          </w:tcPr>
          <w:p w:rsidR="007B58CB" w:rsidRPr="00774AE4" w:rsidRDefault="007B58CB" w:rsidP="00774AE4">
            <w:pPr>
              <w:spacing w:after="0" w:line="233" w:lineRule="auto"/>
              <w:ind w:left="310"/>
              <w:rPr>
                <w:rFonts w:ascii="Arial" w:hAnsi="Arial" w:cs="Arial"/>
                <w:color w:val="000000"/>
                <w:sz w:val="24"/>
                <w:szCs w:val="24"/>
              </w:rPr>
            </w:pPr>
            <w:r w:rsidRPr="00774AE4">
              <w:rPr>
                <w:rFonts w:ascii="Arial" w:hAnsi="Arial" w:cs="Arial"/>
                <w:color w:val="000000"/>
                <w:sz w:val="24"/>
                <w:szCs w:val="24"/>
              </w:rPr>
              <w:t>DSc (Geogr.)</w:t>
            </w:r>
          </w:p>
        </w:tc>
      </w:tr>
      <w:tr w:rsidR="007B58CB" w:rsidRPr="00774AE4">
        <w:tc>
          <w:tcPr>
            <w:tcW w:w="4817"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д-р техн. наук</w:t>
            </w:r>
          </w:p>
        </w:tc>
        <w:tc>
          <w:tcPr>
            <w:tcW w:w="5229" w:type="dxa"/>
          </w:tcPr>
          <w:p w:rsidR="007B58CB" w:rsidRPr="00774AE4" w:rsidRDefault="007B58CB" w:rsidP="00774AE4">
            <w:pPr>
              <w:spacing w:after="0" w:line="233" w:lineRule="auto"/>
              <w:ind w:left="310"/>
              <w:rPr>
                <w:rFonts w:ascii="Arial" w:hAnsi="Arial" w:cs="Arial"/>
                <w:color w:val="000000"/>
                <w:sz w:val="24"/>
                <w:szCs w:val="24"/>
              </w:rPr>
            </w:pPr>
            <w:r w:rsidRPr="00774AE4">
              <w:rPr>
                <w:rFonts w:ascii="Arial" w:hAnsi="Arial" w:cs="Arial"/>
                <w:color w:val="000000"/>
                <w:sz w:val="24"/>
                <w:szCs w:val="24"/>
              </w:rPr>
              <w:t>DSc(Engin.)</w:t>
            </w:r>
          </w:p>
        </w:tc>
      </w:tr>
      <w:tr w:rsidR="007B58CB" w:rsidRPr="00774AE4">
        <w:tc>
          <w:tcPr>
            <w:tcW w:w="4817"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д-р біол. наук</w:t>
            </w:r>
          </w:p>
        </w:tc>
        <w:tc>
          <w:tcPr>
            <w:tcW w:w="5229" w:type="dxa"/>
          </w:tcPr>
          <w:p w:rsidR="007B58CB" w:rsidRPr="00774AE4" w:rsidRDefault="007B58CB" w:rsidP="00774AE4">
            <w:pPr>
              <w:spacing w:after="0" w:line="233" w:lineRule="auto"/>
              <w:ind w:left="310"/>
              <w:rPr>
                <w:rFonts w:ascii="Arial" w:hAnsi="Arial" w:cs="Arial"/>
                <w:color w:val="000000"/>
                <w:sz w:val="24"/>
                <w:szCs w:val="24"/>
              </w:rPr>
            </w:pPr>
            <w:r w:rsidRPr="00774AE4">
              <w:rPr>
                <w:rFonts w:ascii="Arial" w:hAnsi="Arial" w:cs="Arial"/>
                <w:color w:val="000000"/>
                <w:sz w:val="24"/>
                <w:szCs w:val="24"/>
              </w:rPr>
              <w:t>DSc (Biol.)</w:t>
            </w:r>
          </w:p>
        </w:tc>
      </w:tr>
      <w:tr w:rsidR="007B58CB" w:rsidRPr="00774AE4">
        <w:tc>
          <w:tcPr>
            <w:tcW w:w="4817" w:type="dxa"/>
          </w:tcPr>
          <w:p w:rsidR="007B58CB" w:rsidRPr="00DA7032" w:rsidRDefault="007B58CB" w:rsidP="00774AE4">
            <w:pPr>
              <w:spacing w:after="0" w:line="233" w:lineRule="auto"/>
              <w:ind w:left="310"/>
              <w:rPr>
                <w:rFonts w:ascii="Arial" w:hAnsi="Arial" w:cs="Arial"/>
                <w:sz w:val="24"/>
                <w:szCs w:val="24"/>
                <w:lang w:val="ru-RU"/>
              </w:rPr>
            </w:pPr>
            <w:r w:rsidRPr="00DA7032">
              <w:rPr>
                <w:rFonts w:ascii="Arial" w:hAnsi="Arial" w:cs="Arial"/>
                <w:sz w:val="24"/>
                <w:szCs w:val="24"/>
                <w:lang w:val="ru-RU"/>
              </w:rPr>
              <w:t>д-р фіз.-мат. наук</w:t>
            </w:r>
          </w:p>
        </w:tc>
        <w:tc>
          <w:tcPr>
            <w:tcW w:w="5229" w:type="dxa"/>
          </w:tcPr>
          <w:p w:rsidR="007B58CB" w:rsidRPr="00774AE4" w:rsidRDefault="007B58CB" w:rsidP="00774AE4">
            <w:pPr>
              <w:spacing w:after="0" w:line="233" w:lineRule="auto"/>
              <w:ind w:left="310"/>
              <w:rPr>
                <w:rFonts w:ascii="Arial" w:hAnsi="Arial" w:cs="Arial"/>
                <w:color w:val="000000"/>
                <w:sz w:val="24"/>
                <w:szCs w:val="24"/>
              </w:rPr>
            </w:pPr>
            <w:r w:rsidRPr="00774AE4">
              <w:rPr>
                <w:rFonts w:ascii="Arial" w:hAnsi="Arial" w:cs="Arial"/>
                <w:color w:val="000000"/>
                <w:sz w:val="24"/>
                <w:szCs w:val="24"/>
              </w:rPr>
              <w:t>DSc (Phys. &amp;Math.)</w:t>
            </w:r>
          </w:p>
        </w:tc>
      </w:tr>
      <w:tr w:rsidR="007B58CB" w:rsidRPr="00774AE4">
        <w:tc>
          <w:tcPr>
            <w:tcW w:w="4817" w:type="dxa"/>
          </w:tcPr>
          <w:p w:rsidR="007B58CB" w:rsidRPr="00774AE4" w:rsidRDefault="007B58CB" w:rsidP="00774AE4">
            <w:pPr>
              <w:spacing w:after="0" w:line="233" w:lineRule="auto"/>
              <w:rPr>
                <w:rFonts w:ascii="Arial" w:hAnsi="Arial" w:cs="Arial"/>
                <w:sz w:val="24"/>
                <w:szCs w:val="24"/>
              </w:rPr>
            </w:pPr>
            <w:r w:rsidRPr="00774AE4">
              <w:rPr>
                <w:rFonts w:ascii="Arial" w:hAnsi="Arial" w:cs="Arial"/>
                <w:sz w:val="24"/>
                <w:szCs w:val="24"/>
              </w:rPr>
              <w:t>канд. (…) наук</w:t>
            </w:r>
          </w:p>
        </w:tc>
        <w:tc>
          <w:tcPr>
            <w:tcW w:w="5229" w:type="dxa"/>
          </w:tcPr>
          <w:p w:rsidR="007B58CB" w:rsidRPr="00774AE4" w:rsidRDefault="007B58CB" w:rsidP="00774AE4">
            <w:pPr>
              <w:spacing w:after="0" w:line="233" w:lineRule="auto"/>
              <w:rPr>
                <w:rFonts w:ascii="Arial" w:hAnsi="Arial" w:cs="Arial"/>
                <w:sz w:val="24"/>
                <w:szCs w:val="24"/>
              </w:rPr>
            </w:pPr>
            <w:r w:rsidRPr="00774AE4">
              <w:rPr>
                <w:rFonts w:ascii="Arial" w:hAnsi="Arial" w:cs="Arial"/>
                <w:sz w:val="24"/>
                <w:szCs w:val="24"/>
              </w:rPr>
              <w:t>PhD (…)</w:t>
            </w:r>
          </w:p>
        </w:tc>
      </w:tr>
      <w:tr w:rsidR="007B58CB" w:rsidRPr="00774AE4">
        <w:tc>
          <w:tcPr>
            <w:tcW w:w="4817"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канд. геол.-мінерал. наук</w:t>
            </w:r>
          </w:p>
        </w:tc>
        <w:tc>
          <w:tcPr>
            <w:tcW w:w="5229"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PhD (Geol. &amp;Mineral.)</w:t>
            </w:r>
          </w:p>
        </w:tc>
      </w:tr>
      <w:tr w:rsidR="007B58CB" w:rsidRPr="00774AE4">
        <w:tc>
          <w:tcPr>
            <w:tcW w:w="4817"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канд. геол. наук</w:t>
            </w:r>
          </w:p>
        </w:tc>
        <w:tc>
          <w:tcPr>
            <w:tcW w:w="5229"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PhD (Geol.)</w:t>
            </w:r>
          </w:p>
        </w:tc>
      </w:tr>
      <w:tr w:rsidR="007B58CB" w:rsidRPr="00774AE4">
        <w:tc>
          <w:tcPr>
            <w:tcW w:w="4817"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канд. геогр. наук</w:t>
            </w:r>
          </w:p>
        </w:tc>
        <w:tc>
          <w:tcPr>
            <w:tcW w:w="5229"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PhD (Geogr.)</w:t>
            </w:r>
          </w:p>
        </w:tc>
      </w:tr>
      <w:tr w:rsidR="007B58CB" w:rsidRPr="00774AE4">
        <w:tc>
          <w:tcPr>
            <w:tcW w:w="4817"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канд. техн. наук</w:t>
            </w:r>
          </w:p>
        </w:tc>
        <w:tc>
          <w:tcPr>
            <w:tcW w:w="5229"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PhD (Engin.)</w:t>
            </w:r>
          </w:p>
        </w:tc>
      </w:tr>
      <w:tr w:rsidR="007B58CB" w:rsidRPr="00774AE4">
        <w:tc>
          <w:tcPr>
            <w:tcW w:w="4817"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канд. біол. наук</w:t>
            </w:r>
          </w:p>
        </w:tc>
        <w:tc>
          <w:tcPr>
            <w:tcW w:w="5229"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PhD (Biol.)</w:t>
            </w:r>
          </w:p>
        </w:tc>
      </w:tr>
      <w:tr w:rsidR="007B58CB" w:rsidRPr="00774AE4">
        <w:tc>
          <w:tcPr>
            <w:tcW w:w="4817"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канд. фіз.-мат. наук</w:t>
            </w:r>
          </w:p>
        </w:tc>
        <w:tc>
          <w:tcPr>
            <w:tcW w:w="5229" w:type="dxa"/>
          </w:tcPr>
          <w:p w:rsidR="007B58CB" w:rsidRPr="00774AE4" w:rsidRDefault="007B58CB" w:rsidP="00774AE4">
            <w:pPr>
              <w:spacing w:after="0" w:line="233" w:lineRule="auto"/>
              <w:ind w:left="310"/>
              <w:rPr>
                <w:rFonts w:ascii="Arial" w:hAnsi="Arial" w:cs="Arial"/>
                <w:sz w:val="24"/>
                <w:szCs w:val="24"/>
              </w:rPr>
            </w:pPr>
            <w:r w:rsidRPr="00774AE4">
              <w:rPr>
                <w:rFonts w:ascii="Arial" w:hAnsi="Arial" w:cs="Arial"/>
                <w:sz w:val="24"/>
                <w:szCs w:val="24"/>
              </w:rPr>
              <w:t>PhD (Phys. &amp;Math.)</w:t>
            </w:r>
          </w:p>
        </w:tc>
      </w:tr>
      <w:tr w:rsidR="007B58CB" w:rsidRPr="00774AE4">
        <w:tc>
          <w:tcPr>
            <w:tcW w:w="4817" w:type="dxa"/>
          </w:tcPr>
          <w:p w:rsidR="007B58CB" w:rsidRPr="00774AE4" w:rsidRDefault="007B58CB" w:rsidP="00774AE4">
            <w:pPr>
              <w:spacing w:after="0" w:line="233" w:lineRule="auto"/>
              <w:rPr>
                <w:rFonts w:ascii="Arial" w:hAnsi="Arial" w:cs="Arial"/>
                <w:sz w:val="24"/>
                <w:szCs w:val="24"/>
              </w:rPr>
            </w:pPr>
            <w:r w:rsidRPr="00774AE4">
              <w:rPr>
                <w:rFonts w:ascii="Arial" w:hAnsi="Arial" w:cs="Arial"/>
                <w:sz w:val="24"/>
                <w:szCs w:val="24"/>
              </w:rPr>
              <w:t>д-р філософії</w:t>
            </w:r>
          </w:p>
        </w:tc>
        <w:tc>
          <w:tcPr>
            <w:tcW w:w="5229" w:type="dxa"/>
          </w:tcPr>
          <w:p w:rsidR="007B58CB" w:rsidRPr="00774AE4" w:rsidRDefault="007B58CB" w:rsidP="00774AE4">
            <w:pPr>
              <w:spacing w:after="0" w:line="233" w:lineRule="auto"/>
              <w:rPr>
                <w:rFonts w:ascii="Arial" w:hAnsi="Arial" w:cs="Arial"/>
                <w:sz w:val="24"/>
                <w:szCs w:val="24"/>
              </w:rPr>
            </w:pPr>
            <w:r w:rsidRPr="00774AE4">
              <w:rPr>
                <w:rFonts w:ascii="Arial" w:hAnsi="Arial" w:cs="Arial"/>
                <w:sz w:val="24"/>
                <w:szCs w:val="24"/>
              </w:rPr>
              <w:t>PhD</w:t>
            </w:r>
          </w:p>
        </w:tc>
      </w:tr>
    </w:tbl>
    <w:p w:rsidR="007B58CB" w:rsidRPr="00906298" w:rsidRDefault="007B58CB" w:rsidP="00D81D34">
      <w:pPr>
        <w:spacing w:after="0" w:line="240" w:lineRule="auto"/>
        <w:jc w:val="center"/>
        <w:rPr>
          <w:rFonts w:ascii="Arial" w:hAnsi="Arial" w:cs="Arial"/>
          <w:i/>
          <w:iCs/>
          <w:sz w:val="24"/>
          <w:szCs w:val="24"/>
        </w:rPr>
      </w:pPr>
      <w:r w:rsidRPr="00906298">
        <w:rPr>
          <w:rFonts w:ascii="Arial" w:hAnsi="Arial" w:cs="Arial"/>
          <w:i/>
          <w:iCs/>
          <w:sz w:val="24"/>
          <w:szCs w:val="24"/>
        </w:rPr>
        <w:t>Вчені звання</w:t>
      </w:r>
    </w:p>
    <w:tbl>
      <w:tblPr>
        <w:tblW w:w="100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7"/>
        <w:gridCol w:w="5243"/>
      </w:tblGrid>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проф.</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Prof.</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lastRenderedPageBreak/>
              <w:t>доц.</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Assoc. Prof.</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докторант</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DoctoralStudent</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асист.</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Assist.</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ст. наук. співроб.</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Senior Researcher</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ст. дослідник</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Senior Researcher</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мол. наук. співроб.</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Junior Researcher</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наук. співроб.</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Researcher</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асп.</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PhD Student</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ад'юнкт</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PhD Student</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студ.</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Student</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бакалавр</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Bachelor</w:t>
            </w:r>
          </w:p>
        </w:tc>
      </w:tr>
      <w:tr w:rsidR="007B58CB" w:rsidRPr="00774AE4">
        <w:tc>
          <w:tcPr>
            <w:tcW w:w="4817" w:type="dxa"/>
          </w:tcPr>
          <w:p w:rsidR="007B58CB" w:rsidRPr="00774AE4" w:rsidRDefault="007B58CB" w:rsidP="00774AE4">
            <w:pPr>
              <w:spacing w:after="0" w:line="240" w:lineRule="auto"/>
              <w:rPr>
                <w:rFonts w:ascii="Arial" w:hAnsi="Arial" w:cs="Arial"/>
                <w:color w:val="000000"/>
                <w:sz w:val="24"/>
                <w:szCs w:val="24"/>
              </w:rPr>
            </w:pPr>
            <w:r w:rsidRPr="00774AE4">
              <w:rPr>
                <w:rFonts w:ascii="Arial" w:hAnsi="Arial" w:cs="Arial"/>
                <w:color w:val="000000"/>
                <w:sz w:val="24"/>
                <w:szCs w:val="24"/>
              </w:rPr>
              <w:t>магістр (який/а вчиться)</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Master's Student</w:t>
            </w:r>
          </w:p>
        </w:tc>
      </w:tr>
      <w:tr w:rsidR="007B58CB" w:rsidRPr="00774AE4">
        <w:tc>
          <w:tcPr>
            <w:tcW w:w="4817" w:type="dxa"/>
          </w:tcPr>
          <w:p w:rsidR="007B58CB" w:rsidRPr="00DA7032" w:rsidRDefault="007B58CB" w:rsidP="00774AE4">
            <w:pPr>
              <w:spacing w:after="0" w:line="240" w:lineRule="auto"/>
              <w:rPr>
                <w:rFonts w:ascii="Arial" w:hAnsi="Arial" w:cs="Arial"/>
                <w:color w:val="000000"/>
                <w:sz w:val="24"/>
                <w:szCs w:val="24"/>
                <w:lang w:val="ru-RU"/>
              </w:rPr>
            </w:pPr>
            <w:r w:rsidRPr="00DA7032">
              <w:rPr>
                <w:rFonts w:ascii="Arial" w:hAnsi="Arial" w:cs="Arial"/>
                <w:color w:val="000000"/>
                <w:sz w:val="24"/>
                <w:szCs w:val="24"/>
                <w:lang w:val="ru-RU"/>
              </w:rPr>
              <w:t>магістр (який/а захистив/ла диплом)</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Master of Arts</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ст. викл.</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Senior Lecturer</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викл.</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Lecturer</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провід. наук. співроб.</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Leading Researcher</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голов. наук. співроб.</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Principal Researcher</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провід. інж.</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Leading Engineer</w:t>
            </w:r>
          </w:p>
        </w:tc>
      </w:tr>
      <w:tr w:rsidR="007B58CB" w:rsidRPr="00774AE4">
        <w:tc>
          <w:tcPr>
            <w:tcW w:w="4817"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інж.</w:t>
            </w:r>
          </w:p>
        </w:tc>
        <w:tc>
          <w:tcPr>
            <w:tcW w:w="5243" w:type="dxa"/>
          </w:tcPr>
          <w:p w:rsidR="007B58CB" w:rsidRPr="00774AE4" w:rsidRDefault="007B58CB" w:rsidP="00774AE4">
            <w:pPr>
              <w:spacing w:after="0" w:line="240" w:lineRule="auto"/>
              <w:rPr>
                <w:rFonts w:ascii="Arial" w:hAnsi="Arial" w:cs="Arial"/>
                <w:sz w:val="24"/>
                <w:szCs w:val="24"/>
              </w:rPr>
            </w:pPr>
            <w:r w:rsidRPr="00774AE4">
              <w:rPr>
                <w:rFonts w:ascii="Arial" w:hAnsi="Arial" w:cs="Arial"/>
                <w:sz w:val="24"/>
                <w:szCs w:val="24"/>
              </w:rPr>
              <w:t>Engineer</w:t>
            </w:r>
          </w:p>
        </w:tc>
      </w:tr>
    </w:tbl>
    <w:p w:rsidR="007B58CB" w:rsidRDefault="007B58CB" w:rsidP="002D725F">
      <w:pPr>
        <w:shd w:val="clear" w:color="auto" w:fill="FFFFFF"/>
        <w:spacing w:after="0" w:line="240" w:lineRule="auto"/>
        <w:jc w:val="both"/>
        <w:rPr>
          <w:rFonts w:ascii="Arial" w:hAnsi="Arial" w:cs="Arial"/>
          <w:color w:val="000000"/>
          <w:sz w:val="24"/>
          <w:szCs w:val="24"/>
          <w:lang w:val="uk-UA"/>
        </w:rPr>
      </w:pPr>
    </w:p>
    <w:p w:rsidR="007B58CB" w:rsidRPr="00D81D34" w:rsidRDefault="00D72EF5" w:rsidP="00906298">
      <w:pPr>
        <w:pStyle w:val="afa"/>
      </w:pPr>
      <w:r>
        <w:t>4</w:t>
      </w:r>
      <w:r w:rsidR="007B58CB" w:rsidRPr="00D81D34">
        <w:t>. НАЗВА СТАТТІ</w:t>
      </w:r>
    </w:p>
    <w:p w:rsidR="007B58CB" w:rsidRPr="002D725F" w:rsidRDefault="007B58CB" w:rsidP="00D81D34">
      <w:pPr>
        <w:shd w:val="clear" w:color="auto" w:fill="FFFFFF"/>
        <w:spacing w:after="0" w:line="240" w:lineRule="auto"/>
        <w:ind w:firstLine="284"/>
        <w:jc w:val="both"/>
        <w:rPr>
          <w:rFonts w:ascii="Arial" w:hAnsi="Arial" w:cs="Arial"/>
          <w:color w:val="000000"/>
          <w:sz w:val="24"/>
          <w:szCs w:val="24"/>
          <w:shd w:val="clear" w:color="auto" w:fill="FFFFFF"/>
          <w:lang w:val="uk-UA"/>
        </w:rPr>
      </w:pPr>
      <w:r w:rsidRPr="002D725F">
        <w:rPr>
          <w:rFonts w:ascii="Arial" w:hAnsi="Arial" w:cs="Arial"/>
          <w:color w:val="000000"/>
          <w:sz w:val="24"/>
          <w:szCs w:val="24"/>
          <w:lang w:val="uk-UA"/>
        </w:rPr>
        <w:t>Назва статті має бути однозначною, зрозумілою фахівцям інших галузей, інформативною і конкретною:</w:t>
      </w:r>
      <w:r w:rsidR="007E1087">
        <w:rPr>
          <w:rFonts w:ascii="Arial" w:hAnsi="Arial" w:cs="Arial"/>
          <w:color w:val="000000"/>
          <w:sz w:val="24"/>
          <w:szCs w:val="24"/>
          <w:lang w:val="uk-UA"/>
        </w:rPr>
        <w:t xml:space="preserve"> </w:t>
      </w:r>
      <w:r w:rsidRPr="002D725F">
        <w:rPr>
          <w:rFonts w:ascii="Arial" w:hAnsi="Arial" w:cs="Arial"/>
          <w:color w:val="000000"/>
          <w:sz w:val="24"/>
          <w:szCs w:val="24"/>
          <w:lang w:val="uk-UA"/>
        </w:rPr>
        <w:t>5–9 слів, що відповідають змістові статті, без словосполучень на зразок</w:t>
      </w:r>
      <w:r w:rsidR="00A501EA">
        <w:rPr>
          <w:rFonts w:ascii="Arial" w:hAnsi="Arial" w:cs="Arial"/>
          <w:color w:val="000000"/>
          <w:sz w:val="24"/>
          <w:szCs w:val="24"/>
          <w:lang w:val="uk-UA"/>
        </w:rPr>
        <w:t xml:space="preserve"> </w:t>
      </w:r>
      <w:r w:rsidRPr="002D725F">
        <w:rPr>
          <w:rFonts w:ascii="Arial" w:hAnsi="Arial" w:cs="Arial"/>
          <w:color w:val="000000"/>
          <w:sz w:val="24"/>
          <w:szCs w:val="24"/>
          <w:lang w:val="uk-UA"/>
        </w:rPr>
        <w:t>«Дослідження питання…»,</w:t>
      </w:r>
      <w:r w:rsidR="00A501EA">
        <w:rPr>
          <w:rFonts w:ascii="Arial" w:hAnsi="Arial" w:cs="Arial"/>
          <w:color w:val="000000"/>
          <w:sz w:val="24"/>
          <w:szCs w:val="24"/>
          <w:lang w:val="uk-UA"/>
        </w:rPr>
        <w:t xml:space="preserve"> </w:t>
      </w:r>
      <w:r w:rsidRPr="002D725F">
        <w:rPr>
          <w:rFonts w:ascii="Arial" w:hAnsi="Arial" w:cs="Arial"/>
          <w:color w:val="000000"/>
          <w:sz w:val="24"/>
          <w:szCs w:val="24"/>
          <w:lang w:val="uk-UA"/>
        </w:rPr>
        <w:t>«Деякі питання…»,</w:t>
      </w:r>
      <w:r w:rsidR="00A501EA">
        <w:rPr>
          <w:rFonts w:ascii="Arial" w:hAnsi="Arial" w:cs="Arial"/>
          <w:color w:val="000000"/>
          <w:sz w:val="24"/>
          <w:szCs w:val="24"/>
          <w:lang w:val="uk-UA"/>
        </w:rPr>
        <w:t xml:space="preserve"> </w:t>
      </w:r>
      <w:r w:rsidRPr="002D725F">
        <w:rPr>
          <w:rFonts w:ascii="Arial" w:hAnsi="Arial" w:cs="Arial"/>
          <w:color w:val="000000"/>
          <w:sz w:val="24"/>
          <w:szCs w:val="24"/>
          <w:lang w:val="uk-UA"/>
        </w:rPr>
        <w:t>«Проблеми…»</w:t>
      </w:r>
      <w:r w:rsidR="00A501EA">
        <w:rPr>
          <w:rFonts w:ascii="Arial" w:hAnsi="Arial" w:cs="Arial"/>
          <w:color w:val="000000"/>
          <w:sz w:val="24"/>
          <w:szCs w:val="24"/>
          <w:lang w:val="uk-UA"/>
        </w:rPr>
        <w:t xml:space="preserve"> </w:t>
      </w:r>
      <w:r w:rsidRPr="002D725F">
        <w:rPr>
          <w:rFonts w:ascii="Arial" w:hAnsi="Arial" w:cs="Arial"/>
          <w:color w:val="000000"/>
          <w:sz w:val="24"/>
          <w:szCs w:val="24"/>
          <w:lang w:val="uk-UA"/>
        </w:rPr>
        <w:t>тощо.</w:t>
      </w:r>
      <w:r w:rsidR="00A501EA">
        <w:rPr>
          <w:rFonts w:ascii="Arial" w:hAnsi="Arial" w:cs="Arial"/>
          <w:color w:val="000000"/>
          <w:sz w:val="24"/>
          <w:szCs w:val="24"/>
          <w:lang w:val="uk-UA"/>
        </w:rPr>
        <w:t xml:space="preserve"> </w:t>
      </w:r>
      <w:r w:rsidRPr="002D725F">
        <w:rPr>
          <w:rFonts w:ascii="Arial" w:hAnsi="Arial" w:cs="Arial"/>
          <w:color w:val="000000"/>
          <w:sz w:val="24"/>
          <w:szCs w:val="24"/>
          <w:lang w:val="uk-UA"/>
        </w:rPr>
        <w:t xml:space="preserve">Для оригінальної дослідницької статті бажано до назви додавати дескриптор дослідження, наприклад «перехресне дослідження» «практичне дослідження», «результати опитування» (див. детальніше вимоги </w:t>
      </w:r>
      <w:r>
        <w:rPr>
          <w:rFonts w:ascii="Arial" w:hAnsi="Arial" w:cs="Arial"/>
          <w:color w:val="000000"/>
          <w:sz w:val="24"/>
          <w:szCs w:val="24"/>
          <w:lang w:val="uk-UA"/>
        </w:rPr>
        <w:t>що</w:t>
      </w:r>
      <w:r w:rsidRPr="002D725F">
        <w:rPr>
          <w:rFonts w:ascii="Arial" w:hAnsi="Arial" w:cs="Arial"/>
          <w:color w:val="000000"/>
          <w:sz w:val="24"/>
          <w:szCs w:val="24"/>
          <w:lang w:val="uk-UA"/>
        </w:rPr>
        <w:t>до назви у</w:t>
      </w:r>
      <w:r w:rsidR="00A501EA">
        <w:rPr>
          <w:rFonts w:ascii="Arial" w:hAnsi="Arial" w:cs="Arial"/>
          <w:color w:val="000000"/>
          <w:sz w:val="24"/>
          <w:szCs w:val="24"/>
          <w:lang w:val="uk-UA"/>
        </w:rPr>
        <w:t xml:space="preserve"> </w:t>
      </w:r>
      <w:hyperlink r:id="rId13" w:history="1">
        <w:r w:rsidRPr="006C188F">
          <w:rPr>
            <w:rFonts w:ascii="Arial" w:hAnsi="Arial" w:cs="Arial"/>
            <w:color w:val="0000FF"/>
            <w:sz w:val="24"/>
            <w:szCs w:val="24"/>
            <w:u w:val="single"/>
            <w:shd w:val="clear" w:color="auto" w:fill="FFFFFF"/>
            <w:lang w:val="uk-UA"/>
          </w:rPr>
          <w:t>Рекомендаціях</w:t>
        </w:r>
      </w:hyperlink>
      <w:hyperlink r:id="rId14" w:history="1">
        <w:r w:rsidRPr="006C188F">
          <w:rPr>
            <w:rFonts w:ascii="Arial" w:hAnsi="Arial" w:cs="Arial"/>
            <w:color w:val="0000FF"/>
            <w:sz w:val="24"/>
            <w:szCs w:val="24"/>
            <w:u w:val="single"/>
            <w:shd w:val="clear" w:color="auto" w:fill="FFFFFF"/>
            <w:lang w:val="uk-UA"/>
          </w:rPr>
          <w:t> </w:t>
        </w:r>
      </w:hyperlink>
      <w:hyperlink r:id="rId15" w:history="1">
        <w:r w:rsidRPr="006C188F">
          <w:rPr>
            <w:rFonts w:ascii="Arial" w:hAnsi="Arial" w:cs="Arial"/>
            <w:color w:val="0000FF"/>
            <w:sz w:val="24"/>
            <w:szCs w:val="24"/>
            <w:u w:val="single"/>
            <w:shd w:val="clear" w:color="auto" w:fill="FFFFFF"/>
            <w:lang w:val="uk-UA"/>
          </w:rPr>
          <w:t>ЄАНР (Європейської асоціації наукових редакторів) для авторів і перекладачів наукових статей англійською мовою</w:t>
        </w:r>
      </w:hyperlink>
      <w:r w:rsidRPr="002D725F">
        <w:rPr>
          <w:rFonts w:ascii="Arial" w:hAnsi="Arial" w:cs="Arial"/>
          <w:color w:val="000000"/>
          <w:sz w:val="24"/>
          <w:szCs w:val="24"/>
          <w:shd w:val="clear" w:color="auto" w:fill="FFFFFF"/>
          <w:lang w:val="uk-UA"/>
        </w:rPr>
        <w:t>.</w:t>
      </w:r>
    </w:p>
    <w:p w:rsidR="007B58CB" w:rsidRPr="00B33E0D" w:rsidRDefault="007B58CB" w:rsidP="002D725F">
      <w:pPr>
        <w:shd w:val="clear" w:color="auto" w:fill="FFFFFF"/>
        <w:spacing w:after="0" w:line="240" w:lineRule="auto"/>
        <w:jc w:val="both"/>
        <w:rPr>
          <w:rFonts w:ascii="Arial" w:hAnsi="Arial" w:cs="Arial"/>
          <w:color w:val="000000"/>
          <w:sz w:val="14"/>
          <w:szCs w:val="14"/>
          <w:lang w:val="uk-UA"/>
        </w:rPr>
      </w:pPr>
    </w:p>
    <w:p w:rsidR="007B58CB" w:rsidRPr="00B33E0D" w:rsidRDefault="007B58CB" w:rsidP="00B33E0D">
      <w:pPr>
        <w:shd w:val="clear" w:color="auto" w:fill="FFFFFF"/>
        <w:spacing w:after="0" w:line="240" w:lineRule="auto"/>
        <w:ind w:left="1418" w:hanging="284"/>
        <w:jc w:val="both"/>
        <w:rPr>
          <w:rFonts w:ascii="Cambria" w:hAnsi="Cambria" w:cs="Cambria"/>
          <w:b/>
          <w:bCs/>
          <w:color w:val="000000"/>
          <w:spacing w:val="2"/>
          <w:sz w:val="28"/>
          <w:szCs w:val="28"/>
          <w:lang w:val="uk-UA"/>
        </w:rPr>
      </w:pPr>
      <w:r w:rsidRPr="00B33E0D">
        <w:rPr>
          <w:rFonts w:ascii="Cambria" w:hAnsi="Cambria" w:cs="Cambria"/>
          <w:b/>
          <w:bCs/>
          <w:color w:val="000000"/>
          <w:sz w:val="28"/>
          <w:szCs w:val="28"/>
          <w:lang w:val="uk-UA"/>
        </w:rPr>
        <w:t xml:space="preserve">УВАГА! </w:t>
      </w:r>
      <w:r w:rsidRPr="00B33E0D">
        <w:rPr>
          <w:rFonts w:ascii="Cambria" w:hAnsi="Cambria" w:cs="Cambria"/>
          <w:b/>
          <w:bCs/>
          <w:color w:val="000000"/>
          <w:spacing w:val="2"/>
          <w:sz w:val="28"/>
          <w:szCs w:val="28"/>
          <w:lang w:val="uk-UA"/>
        </w:rPr>
        <w:t>Автори подають два варіанти статті: з інформацією про</w:t>
      </w:r>
      <w:r>
        <w:rPr>
          <w:rFonts w:ascii="Cambria" w:hAnsi="Cambria" w:cs="Cambria"/>
          <w:b/>
          <w:bCs/>
          <w:color w:val="000000"/>
          <w:spacing w:val="2"/>
          <w:sz w:val="28"/>
          <w:szCs w:val="28"/>
          <w:lang w:val="uk-UA"/>
        </w:rPr>
        <w:t> </w:t>
      </w:r>
      <w:r w:rsidRPr="00B33E0D">
        <w:rPr>
          <w:rFonts w:ascii="Cambria" w:hAnsi="Cambria" w:cs="Cambria"/>
          <w:b/>
          <w:bCs/>
          <w:color w:val="000000"/>
          <w:spacing w:val="2"/>
          <w:sz w:val="28"/>
          <w:szCs w:val="28"/>
          <w:lang w:val="uk-UA"/>
        </w:rPr>
        <w:t>авторів (файл</w:t>
      </w:r>
      <w:r w:rsidR="00A501EA">
        <w:rPr>
          <w:rFonts w:ascii="Cambria" w:hAnsi="Cambria" w:cs="Cambria"/>
          <w:b/>
          <w:bCs/>
          <w:color w:val="000000"/>
          <w:spacing w:val="2"/>
          <w:sz w:val="28"/>
          <w:szCs w:val="28"/>
          <w:lang w:val="uk-UA"/>
        </w:rPr>
        <w:t xml:space="preserve"> </w:t>
      </w:r>
      <w:r w:rsidRPr="00B33E0D">
        <w:rPr>
          <w:rFonts w:ascii="Cambria" w:hAnsi="Cambria" w:cs="Cambria"/>
          <w:b/>
          <w:bCs/>
          <w:i/>
          <w:iCs/>
          <w:color w:val="000000"/>
          <w:spacing w:val="2"/>
          <w:sz w:val="28"/>
          <w:szCs w:val="28"/>
          <w:lang w:val="uk-UA"/>
        </w:rPr>
        <w:t>Автори. Назва статті</w:t>
      </w:r>
      <w:r w:rsidRPr="00B33E0D">
        <w:rPr>
          <w:rFonts w:ascii="Cambria" w:hAnsi="Cambria" w:cs="Cambria"/>
          <w:b/>
          <w:bCs/>
          <w:color w:val="000000"/>
          <w:spacing w:val="2"/>
          <w:sz w:val="28"/>
          <w:szCs w:val="28"/>
          <w:lang w:val="uk-UA"/>
        </w:rPr>
        <w:t>) та без інформації про</w:t>
      </w:r>
      <w:r>
        <w:rPr>
          <w:rFonts w:ascii="Cambria" w:hAnsi="Cambria" w:cs="Cambria"/>
          <w:b/>
          <w:bCs/>
          <w:color w:val="000000"/>
          <w:spacing w:val="2"/>
          <w:sz w:val="28"/>
          <w:szCs w:val="28"/>
          <w:lang w:val="uk-UA"/>
        </w:rPr>
        <w:t> </w:t>
      </w:r>
      <w:r w:rsidRPr="00B33E0D">
        <w:rPr>
          <w:rFonts w:ascii="Cambria" w:hAnsi="Cambria" w:cs="Cambria"/>
          <w:b/>
          <w:bCs/>
          <w:color w:val="000000"/>
          <w:spacing w:val="2"/>
          <w:sz w:val="28"/>
          <w:szCs w:val="28"/>
          <w:lang w:val="uk-UA"/>
        </w:rPr>
        <w:t xml:space="preserve">авторів (файл </w:t>
      </w:r>
      <w:r w:rsidRPr="00B33E0D">
        <w:rPr>
          <w:rFonts w:ascii="Cambria" w:hAnsi="Cambria" w:cs="Cambria"/>
          <w:b/>
          <w:bCs/>
          <w:i/>
          <w:iCs/>
          <w:color w:val="000000"/>
          <w:spacing w:val="2"/>
          <w:sz w:val="28"/>
          <w:szCs w:val="28"/>
          <w:lang w:val="uk-UA"/>
        </w:rPr>
        <w:t>Для рецензування. Назва статті</w:t>
      </w:r>
      <w:r w:rsidRPr="00B33E0D">
        <w:rPr>
          <w:rFonts w:ascii="Cambria" w:hAnsi="Cambria" w:cs="Cambria"/>
          <w:b/>
          <w:bCs/>
          <w:color w:val="000000"/>
          <w:spacing w:val="2"/>
          <w:sz w:val="28"/>
          <w:szCs w:val="28"/>
          <w:lang w:val="uk-UA"/>
        </w:rPr>
        <w:t>). Це потрібно для подвійного сліпого рецензування.</w:t>
      </w:r>
    </w:p>
    <w:p w:rsidR="007B58CB" w:rsidRPr="002D725F" w:rsidRDefault="007B58CB" w:rsidP="00D81D34">
      <w:pPr>
        <w:shd w:val="clear" w:color="auto" w:fill="FFFFFF"/>
        <w:spacing w:after="0" w:line="240" w:lineRule="auto"/>
        <w:jc w:val="both"/>
        <w:rPr>
          <w:rFonts w:ascii="Arial" w:hAnsi="Arial" w:cs="Arial"/>
          <w:color w:val="000000"/>
          <w:lang w:val="uk-UA"/>
        </w:rPr>
      </w:pPr>
    </w:p>
    <w:p w:rsidR="007B58CB" w:rsidRPr="00D81D34" w:rsidRDefault="00D72EF5" w:rsidP="00906298">
      <w:pPr>
        <w:pStyle w:val="afa"/>
      </w:pPr>
      <w:r>
        <w:t>5</w:t>
      </w:r>
      <w:r w:rsidR="007B58CB" w:rsidRPr="00D81D34">
        <w:t>. АНОТАЦІЯ</w:t>
      </w:r>
    </w:p>
    <w:p w:rsidR="007B58CB" w:rsidRPr="002D725F" w:rsidRDefault="007B58CB" w:rsidP="00D81D34">
      <w:pPr>
        <w:shd w:val="clear" w:color="auto" w:fill="FFFFFF"/>
        <w:spacing w:after="0" w:line="240" w:lineRule="auto"/>
        <w:ind w:firstLine="284"/>
        <w:jc w:val="both"/>
        <w:rPr>
          <w:rFonts w:ascii="Arial" w:hAnsi="Arial" w:cs="Arial"/>
          <w:color w:val="000000"/>
          <w:lang w:val="uk-UA"/>
        </w:rPr>
      </w:pPr>
      <w:r w:rsidRPr="002D725F">
        <w:rPr>
          <w:rFonts w:ascii="Arial" w:hAnsi="Arial" w:cs="Arial"/>
          <w:color w:val="000000"/>
          <w:sz w:val="24"/>
          <w:szCs w:val="24"/>
          <w:lang w:val="uk-UA"/>
        </w:rPr>
        <w:t>В анотації має бути відображено зміст статті, оскільки для більшості читачів вона буде основним джерелом інформації про дослідження (багато баз даних містять лише назву й анотацію).</w:t>
      </w:r>
    </w:p>
    <w:p w:rsidR="007B58CB" w:rsidRPr="00D81D34" w:rsidRDefault="007B58CB" w:rsidP="00D81D34">
      <w:pPr>
        <w:shd w:val="clear" w:color="auto" w:fill="FFFFFF"/>
        <w:spacing w:after="0" w:line="240" w:lineRule="auto"/>
        <w:ind w:firstLine="284"/>
        <w:jc w:val="both"/>
        <w:rPr>
          <w:rFonts w:ascii="Arial" w:hAnsi="Arial" w:cs="Arial"/>
          <w:b/>
          <w:bCs/>
          <w:color w:val="000000"/>
          <w:sz w:val="16"/>
          <w:szCs w:val="16"/>
          <w:lang w:val="uk-UA"/>
        </w:rPr>
      </w:pPr>
    </w:p>
    <w:p w:rsidR="007B58CB" w:rsidRPr="002D725F" w:rsidRDefault="007B58CB" w:rsidP="00D81D34">
      <w:pPr>
        <w:shd w:val="clear" w:color="auto" w:fill="FFFFFF"/>
        <w:spacing w:after="0" w:line="240" w:lineRule="auto"/>
        <w:ind w:firstLine="284"/>
        <w:jc w:val="both"/>
        <w:rPr>
          <w:rFonts w:ascii="Arial" w:hAnsi="Arial" w:cs="Arial"/>
          <w:color w:val="000000"/>
          <w:lang w:val="uk-UA"/>
        </w:rPr>
      </w:pPr>
      <w:r w:rsidRPr="002D725F">
        <w:rPr>
          <w:rFonts w:ascii="Arial" w:hAnsi="Arial" w:cs="Arial"/>
          <w:b/>
          <w:bCs/>
          <w:color w:val="000000"/>
          <w:sz w:val="24"/>
          <w:szCs w:val="24"/>
          <w:lang w:val="uk-UA"/>
        </w:rPr>
        <w:t>Анотація оригінальної дослідницької статті</w:t>
      </w:r>
      <w:r w:rsidR="00A501EA">
        <w:rPr>
          <w:rFonts w:ascii="Arial" w:hAnsi="Arial" w:cs="Arial"/>
          <w:b/>
          <w:bCs/>
          <w:color w:val="000000"/>
          <w:sz w:val="24"/>
          <w:szCs w:val="24"/>
          <w:lang w:val="uk-UA"/>
        </w:rPr>
        <w:t xml:space="preserve"> </w:t>
      </w:r>
      <w:r w:rsidRPr="002D725F">
        <w:rPr>
          <w:rFonts w:ascii="Arial" w:hAnsi="Arial" w:cs="Arial"/>
          <w:color w:val="000000"/>
          <w:sz w:val="24"/>
          <w:szCs w:val="24"/>
          <w:lang w:val="uk-UA"/>
        </w:rPr>
        <w:t>має бути структурованою та інформативною й містити такі пункти:</w:t>
      </w:r>
    </w:p>
    <w:p w:rsidR="007B58CB" w:rsidRPr="006B664A" w:rsidRDefault="007B58CB" w:rsidP="00D81D34">
      <w:pPr>
        <w:numPr>
          <w:ilvl w:val="0"/>
          <w:numId w:val="6"/>
        </w:numPr>
        <w:shd w:val="clear" w:color="auto" w:fill="FFFFFF"/>
        <w:tabs>
          <w:tab w:val="clear" w:pos="720"/>
          <w:tab w:val="left" w:pos="826"/>
        </w:tabs>
        <w:spacing w:after="0" w:line="240" w:lineRule="auto"/>
        <w:ind w:left="567" w:firstLine="0"/>
        <w:jc w:val="both"/>
        <w:rPr>
          <w:rFonts w:ascii="Arial" w:hAnsi="Arial" w:cs="Arial"/>
          <w:color w:val="000000"/>
          <w:lang w:val="uk-UA"/>
        </w:rPr>
      </w:pPr>
      <w:r w:rsidRPr="006B664A">
        <w:rPr>
          <w:rFonts w:ascii="Arial" w:hAnsi="Arial" w:cs="Arial"/>
          <w:b/>
          <w:bCs/>
          <w:color w:val="000000"/>
          <w:sz w:val="24"/>
          <w:szCs w:val="24"/>
          <w:lang w:val="uk-UA"/>
        </w:rPr>
        <w:t>Вступ</w:t>
      </w:r>
      <w:r w:rsidRPr="00B769F7">
        <w:rPr>
          <w:rFonts w:ascii="Arial" w:hAnsi="Arial" w:cs="Arial"/>
          <w:b/>
          <w:bCs/>
          <w:color w:val="000000"/>
          <w:sz w:val="24"/>
          <w:szCs w:val="24"/>
          <w:lang w:val="ru-RU"/>
        </w:rPr>
        <w:t xml:space="preserve"> (</w:t>
      </w:r>
      <w:r w:rsidRPr="006B664A">
        <w:rPr>
          <w:rFonts w:ascii="Arial" w:hAnsi="Arial" w:cs="Arial"/>
          <w:b/>
          <w:bCs/>
          <w:color w:val="000000"/>
          <w:sz w:val="24"/>
          <w:szCs w:val="24"/>
          <w:lang w:val="uk-UA"/>
        </w:rPr>
        <w:t>Background</w:t>
      </w:r>
      <w:r w:rsidRPr="00B769F7">
        <w:rPr>
          <w:rFonts w:ascii="Arial" w:hAnsi="Arial" w:cs="Arial"/>
          <w:b/>
          <w:bCs/>
          <w:color w:val="000000"/>
          <w:sz w:val="24"/>
          <w:szCs w:val="24"/>
          <w:lang w:val="ru-RU"/>
        </w:rPr>
        <w:t>)</w:t>
      </w:r>
      <w:r w:rsidR="004E5BA8">
        <w:rPr>
          <w:rFonts w:ascii="Arial" w:hAnsi="Arial" w:cs="Arial"/>
          <w:b/>
          <w:bCs/>
          <w:color w:val="000000"/>
          <w:sz w:val="24"/>
          <w:szCs w:val="24"/>
          <w:lang w:val="ru-RU"/>
        </w:rPr>
        <w:t xml:space="preserve"> </w:t>
      </w:r>
      <w:r w:rsidRPr="006B664A">
        <w:rPr>
          <w:rFonts w:ascii="Arial" w:hAnsi="Arial" w:cs="Arial"/>
          <w:color w:val="000000"/>
          <w:sz w:val="24"/>
          <w:szCs w:val="24"/>
          <w:lang w:val="uk-UA"/>
        </w:rPr>
        <w:t>(передумови, актуальність і мета дослідження).</w:t>
      </w:r>
    </w:p>
    <w:p w:rsidR="007B58CB" w:rsidRPr="006B664A" w:rsidRDefault="007B58CB" w:rsidP="00D81D34">
      <w:pPr>
        <w:numPr>
          <w:ilvl w:val="0"/>
          <w:numId w:val="6"/>
        </w:numPr>
        <w:shd w:val="clear" w:color="auto" w:fill="FFFFFF"/>
        <w:tabs>
          <w:tab w:val="clear" w:pos="720"/>
          <w:tab w:val="left" w:pos="826"/>
        </w:tabs>
        <w:spacing w:after="0" w:line="240" w:lineRule="auto"/>
        <w:ind w:left="567" w:firstLine="0"/>
        <w:jc w:val="both"/>
        <w:rPr>
          <w:rFonts w:ascii="Arial" w:hAnsi="Arial" w:cs="Arial"/>
          <w:b/>
          <w:bCs/>
          <w:color w:val="000000"/>
          <w:sz w:val="24"/>
          <w:szCs w:val="24"/>
          <w:lang w:val="uk-UA"/>
        </w:rPr>
      </w:pPr>
      <w:r w:rsidRPr="006B664A">
        <w:rPr>
          <w:rFonts w:ascii="Arial" w:hAnsi="Arial" w:cs="Arial"/>
          <w:b/>
          <w:bCs/>
          <w:color w:val="000000"/>
          <w:sz w:val="24"/>
          <w:szCs w:val="24"/>
          <w:shd w:val="clear" w:color="auto" w:fill="FFFFFF"/>
          <w:lang w:val="uk-UA"/>
        </w:rPr>
        <w:t>Методи</w:t>
      </w:r>
      <w:r w:rsidR="004E5BA8">
        <w:rPr>
          <w:rFonts w:ascii="Arial" w:hAnsi="Arial" w:cs="Arial"/>
          <w:b/>
          <w:bCs/>
          <w:color w:val="000000"/>
          <w:sz w:val="24"/>
          <w:szCs w:val="24"/>
          <w:shd w:val="clear" w:color="auto" w:fill="FFFFFF"/>
          <w:lang w:val="uk-UA"/>
        </w:rPr>
        <w:t xml:space="preserve"> </w:t>
      </w:r>
      <w:r w:rsidRPr="006B664A">
        <w:rPr>
          <w:rFonts w:ascii="Arial" w:hAnsi="Arial" w:cs="Arial"/>
          <w:b/>
          <w:bCs/>
          <w:color w:val="000000"/>
          <w:sz w:val="24"/>
          <w:szCs w:val="24"/>
        </w:rPr>
        <w:t>(</w:t>
      </w:r>
      <w:r w:rsidRPr="006B664A">
        <w:rPr>
          <w:rFonts w:ascii="Arial" w:hAnsi="Arial" w:cs="Arial"/>
          <w:b/>
          <w:bCs/>
          <w:color w:val="000000"/>
          <w:sz w:val="24"/>
          <w:szCs w:val="24"/>
          <w:lang w:val="uk-UA"/>
        </w:rPr>
        <w:t>Methods).</w:t>
      </w:r>
    </w:p>
    <w:p w:rsidR="007B58CB" w:rsidRPr="006B664A" w:rsidRDefault="007B58CB" w:rsidP="00D81D34">
      <w:pPr>
        <w:numPr>
          <w:ilvl w:val="0"/>
          <w:numId w:val="6"/>
        </w:numPr>
        <w:shd w:val="clear" w:color="auto" w:fill="FFFFFF"/>
        <w:tabs>
          <w:tab w:val="clear" w:pos="720"/>
          <w:tab w:val="left" w:pos="826"/>
        </w:tabs>
        <w:spacing w:after="0" w:line="240" w:lineRule="auto"/>
        <w:ind w:left="567" w:firstLine="0"/>
        <w:jc w:val="both"/>
        <w:rPr>
          <w:rFonts w:ascii="Arial" w:hAnsi="Arial" w:cs="Arial"/>
          <w:color w:val="000000"/>
          <w:lang w:val="uk-UA"/>
        </w:rPr>
      </w:pPr>
      <w:r w:rsidRPr="006B664A">
        <w:rPr>
          <w:rFonts w:ascii="Arial" w:hAnsi="Arial" w:cs="Arial"/>
          <w:b/>
          <w:bCs/>
          <w:color w:val="000000"/>
          <w:sz w:val="24"/>
          <w:szCs w:val="24"/>
          <w:lang w:val="uk-UA"/>
        </w:rPr>
        <w:t>Результати</w:t>
      </w:r>
      <w:r w:rsidR="004E5BA8">
        <w:rPr>
          <w:rFonts w:ascii="Arial" w:hAnsi="Arial" w:cs="Arial"/>
          <w:b/>
          <w:bCs/>
          <w:color w:val="000000"/>
          <w:sz w:val="24"/>
          <w:szCs w:val="24"/>
          <w:lang w:val="uk-UA"/>
        </w:rPr>
        <w:t xml:space="preserve"> </w:t>
      </w:r>
      <w:r w:rsidRPr="008E7E7D">
        <w:rPr>
          <w:rFonts w:ascii="Arial" w:hAnsi="Arial" w:cs="Arial"/>
          <w:b/>
          <w:bCs/>
          <w:color w:val="000000"/>
          <w:sz w:val="24"/>
          <w:szCs w:val="24"/>
          <w:lang w:val="uk-UA"/>
        </w:rPr>
        <w:t>(Results</w:t>
      </w:r>
      <w:r w:rsidRPr="008E7E7D">
        <w:rPr>
          <w:rFonts w:ascii="Arial" w:hAnsi="Arial" w:cs="Arial"/>
          <w:b/>
          <w:bCs/>
          <w:spacing w:val="40"/>
          <w:lang w:val="en-GB"/>
        </w:rPr>
        <w:t>)</w:t>
      </w:r>
      <w:r w:rsidRPr="008E7E7D">
        <w:rPr>
          <w:rFonts w:ascii="Arial" w:hAnsi="Arial" w:cs="Arial"/>
          <w:b/>
          <w:bCs/>
          <w:color w:val="000000"/>
          <w:sz w:val="24"/>
          <w:szCs w:val="24"/>
          <w:lang w:val="uk-UA"/>
        </w:rPr>
        <w:t>.</w:t>
      </w:r>
    </w:p>
    <w:p w:rsidR="007B58CB" w:rsidRPr="008E7E7D" w:rsidRDefault="007B58CB" w:rsidP="00D81D34">
      <w:pPr>
        <w:numPr>
          <w:ilvl w:val="0"/>
          <w:numId w:val="6"/>
        </w:numPr>
        <w:shd w:val="clear" w:color="auto" w:fill="FFFFFF"/>
        <w:tabs>
          <w:tab w:val="clear" w:pos="720"/>
          <w:tab w:val="left" w:pos="826"/>
        </w:tabs>
        <w:spacing w:after="0" w:line="240" w:lineRule="auto"/>
        <w:ind w:left="567" w:firstLine="0"/>
        <w:jc w:val="both"/>
        <w:rPr>
          <w:rFonts w:ascii="Arial" w:hAnsi="Arial" w:cs="Arial"/>
          <w:b/>
          <w:bCs/>
          <w:color w:val="000000"/>
          <w:lang w:val="uk-UA"/>
        </w:rPr>
      </w:pPr>
      <w:r w:rsidRPr="006B664A">
        <w:rPr>
          <w:rFonts w:ascii="Arial" w:hAnsi="Arial" w:cs="Arial"/>
          <w:b/>
          <w:bCs/>
          <w:color w:val="000000"/>
          <w:sz w:val="24"/>
          <w:szCs w:val="24"/>
          <w:lang w:val="uk-UA"/>
        </w:rPr>
        <w:t>Висновки</w:t>
      </w:r>
      <w:r w:rsidRPr="006B664A">
        <w:rPr>
          <w:rFonts w:ascii="Arial" w:hAnsi="Arial" w:cs="Arial"/>
          <w:b/>
          <w:bCs/>
          <w:color w:val="000000"/>
          <w:sz w:val="24"/>
          <w:szCs w:val="24"/>
        </w:rPr>
        <w:t xml:space="preserve"> (</w:t>
      </w:r>
      <w:r w:rsidRPr="006B664A">
        <w:rPr>
          <w:rFonts w:ascii="Arial" w:hAnsi="Arial" w:cs="Arial"/>
          <w:b/>
          <w:bCs/>
          <w:color w:val="000000"/>
          <w:sz w:val="24"/>
          <w:szCs w:val="24"/>
          <w:lang w:val="uk-UA"/>
        </w:rPr>
        <w:t>Сonclusions</w:t>
      </w:r>
      <w:r w:rsidRPr="008E7E7D">
        <w:rPr>
          <w:rFonts w:ascii="Arial" w:hAnsi="Arial" w:cs="Arial"/>
          <w:b/>
          <w:bCs/>
          <w:color w:val="000000"/>
          <w:sz w:val="24"/>
          <w:szCs w:val="24"/>
          <w:lang w:val="uk-UA"/>
        </w:rPr>
        <w:t>).</w:t>
      </w:r>
    </w:p>
    <w:p w:rsidR="007B58CB" w:rsidRPr="00D81D34" w:rsidRDefault="007B58CB" w:rsidP="008616A1">
      <w:pPr>
        <w:shd w:val="clear" w:color="auto" w:fill="FFFFFF"/>
        <w:spacing w:after="0" w:line="233" w:lineRule="auto"/>
        <w:ind w:firstLine="284"/>
        <w:jc w:val="both"/>
        <w:rPr>
          <w:rFonts w:ascii="Arial" w:hAnsi="Arial" w:cs="Arial"/>
          <w:color w:val="000000"/>
          <w:spacing w:val="4"/>
          <w:lang w:val="uk-UA"/>
        </w:rPr>
      </w:pPr>
      <w:r w:rsidRPr="00D81D34">
        <w:rPr>
          <w:rFonts w:ascii="Arial" w:hAnsi="Arial" w:cs="Arial"/>
          <w:color w:val="000000"/>
          <w:spacing w:val="4"/>
          <w:sz w:val="24"/>
          <w:szCs w:val="24"/>
          <w:lang w:val="uk-UA"/>
        </w:rPr>
        <w:lastRenderedPageBreak/>
        <w:t xml:space="preserve">Див. приклад оформлення анотації </w:t>
      </w:r>
      <w:r w:rsidR="00845C58">
        <w:rPr>
          <w:rFonts w:ascii="Arial" w:hAnsi="Arial" w:cs="Arial"/>
          <w:color w:val="000000"/>
          <w:spacing w:val="4"/>
          <w:sz w:val="24"/>
          <w:szCs w:val="24"/>
          <w:lang w:val="uk-UA"/>
        </w:rPr>
        <w:t xml:space="preserve">у додатку 1(с. 13)та вимоги </w:t>
      </w:r>
      <w:r w:rsidRPr="00906298">
        <w:rPr>
          <w:rFonts w:ascii="Arial" w:hAnsi="Arial" w:cs="Arial"/>
          <w:color w:val="000000"/>
          <w:spacing w:val="4"/>
          <w:sz w:val="24"/>
          <w:szCs w:val="24"/>
          <w:lang w:val="uk-UA"/>
        </w:rPr>
        <w:t>до анотації у</w:t>
      </w:r>
      <w:r w:rsidR="00A501EA">
        <w:rPr>
          <w:rFonts w:ascii="Arial" w:hAnsi="Arial" w:cs="Arial"/>
          <w:color w:val="000000"/>
          <w:spacing w:val="4"/>
          <w:sz w:val="24"/>
          <w:szCs w:val="24"/>
          <w:lang w:val="uk-UA"/>
        </w:rPr>
        <w:t xml:space="preserve"> </w:t>
      </w:r>
      <w:hyperlink r:id="rId16" w:history="1">
        <w:r w:rsidRPr="00906298">
          <w:rPr>
            <w:rFonts w:ascii="Arial" w:hAnsi="Arial" w:cs="Arial"/>
            <w:color w:val="0000FF"/>
            <w:sz w:val="24"/>
            <w:szCs w:val="24"/>
            <w:u w:val="single"/>
            <w:shd w:val="clear" w:color="auto" w:fill="FFFFFF"/>
            <w:lang w:val="uk-UA"/>
          </w:rPr>
          <w:t>Рекомендаціях</w:t>
        </w:r>
      </w:hyperlink>
      <w:hyperlink r:id="rId17" w:history="1">
        <w:r w:rsidRPr="00906298">
          <w:rPr>
            <w:rFonts w:ascii="Arial" w:hAnsi="Arial" w:cs="Arial"/>
            <w:color w:val="0000FF"/>
            <w:sz w:val="24"/>
            <w:szCs w:val="24"/>
            <w:u w:val="single"/>
            <w:shd w:val="clear" w:color="auto" w:fill="FFFFFF"/>
            <w:lang w:val="uk-UA"/>
          </w:rPr>
          <w:t> </w:t>
        </w:r>
      </w:hyperlink>
      <w:hyperlink r:id="rId18" w:history="1">
        <w:r w:rsidRPr="00906298">
          <w:rPr>
            <w:rFonts w:ascii="Arial" w:hAnsi="Arial" w:cs="Arial"/>
            <w:color w:val="0000FF"/>
            <w:sz w:val="24"/>
            <w:szCs w:val="24"/>
            <w:u w:val="single"/>
            <w:shd w:val="clear" w:color="auto" w:fill="FFFFFF"/>
            <w:lang w:val="uk-UA"/>
          </w:rPr>
          <w:t xml:space="preserve">ЄАНР (Європейської асоціації наукових редакторів) </w:t>
        </w:r>
      </w:hyperlink>
      <w:r w:rsidRPr="00D81D34">
        <w:rPr>
          <w:rFonts w:ascii="Arial" w:hAnsi="Arial" w:cs="Arial"/>
          <w:color w:val="000000"/>
          <w:spacing w:val="4"/>
          <w:sz w:val="24"/>
          <w:szCs w:val="24"/>
          <w:shd w:val="clear" w:color="auto" w:fill="FFFFFF"/>
          <w:lang w:val="uk-UA"/>
        </w:rPr>
        <w:t>і навчальному посібнику</w:t>
      </w:r>
      <w:r w:rsidRPr="00F2766B">
        <w:rPr>
          <w:rFonts w:ascii="Arial" w:hAnsi="Arial" w:cs="Arial"/>
          <w:color w:val="1F1F1F"/>
          <w:sz w:val="24"/>
          <w:szCs w:val="24"/>
          <w:lang w:val="uk-UA"/>
        </w:rPr>
        <w:t>Аллана Ґау</w:t>
      </w:r>
      <w:r w:rsidR="00845C58">
        <w:rPr>
          <w:rFonts w:ascii="Arial" w:hAnsi="Arial" w:cs="Arial"/>
          <w:color w:val="1F1F1F"/>
          <w:sz w:val="24"/>
          <w:szCs w:val="24"/>
          <w:lang w:val="uk-UA"/>
        </w:rPr>
        <w:t xml:space="preserve"> </w:t>
      </w:r>
      <w:hyperlink r:id="rId19" w:history="1">
        <w:bookmarkStart w:id="0" w:name="_Hlk149306313"/>
        <w:r w:rsidRPr="00F2766B">
          <w:rPr>
            <w:rFonts w:ascii="Arial" w:hAnsi="Arial" w:cs="Arial"/>
            <w:color w:val="0000FF"/>
            <w:sz w:val="24"/>
            <w:szCs w:val="24"/>
            <w:u w:val="single"/>
            <w:lang w:val="uk-UA"/>
          </w:rPr>
          <w:t>"Написання ефективного реферату</w:t>
        </w:r>
        <w:bookmarkEnd w:id="0"/>
        <w:r w:rsidRPr="00F2766B">
          <w:rPr>
            <w:rFonts w:ascii="Arial" w:hAnsi="Arial" w:cs="Arial"/>
            <w:color w:val="0000FF"/>
            <w:sz w:val="24"/>
            <w:szCs w:val="24"/>
            <w:u w:val="single"/>
            <w:lang w:val="uk-UA"/>
          </w:rPr>
          <w:t>"</w:t>
        </w:r>
      </w:hyperlink>
      <w:r w:rsidRPr="00D81D34">
        <w:rPr>
          <w:rFonts w:ascii="Arial" w:hAnsi="Arial" w:cs="Arial"/>
          <w:color w:val="000000"/>
          <w:spacing w:val="4"/>
          <w:sz w:val="24"/>
          <w:szCs w:val="24"/>
          <w:shd w:val="clear" w:color="auto" w:fill="FFFFFF"/>
          <w:lang w:val="uk-UA"/>
        </w:rPr>
        <w:t>(розширеної анотації)</w:t>
      </w:r>
      <w:r w:rsidRPr="00D81D34">
        <w:rPr>
          <w:rFonts w:ascii="Roboto" w:hAnsi="Roboto" w:cs="Roboto"/>
          <w:color w:val="000000"/>
          <w:spacing w:val="4"/>
          <w:sz w:val="24"/>
          <w:szCs w:val="24"/>
          <w:shd w:val="clear" w:color="auto" w:fill="FFFFFF"/>
          <w:lang w:val="uk-UA"/>
        </w:rPr>
        <w:t>.</w:t>
      </w:r>
    </w:p>
    <w:p w:rsidR="007B58CB" w:rsidRPr="008616A1" w:rsidRDefault="007B58CB" w:rsidP="008616A1">
      <w:pPr>
        <w:shd w:val="clear" w:color="auto" w:fill="FFFFFF"/>
        <w:spacing w:after="0" w:line="233" w:lineRule="auto"/>
        <w:jc w:val="both"/>
        <w:rPr>
          <w:rFonts w:ascii="Arial" w:hAnsi="Arial" w:cs="Arial"/>
          <w:b/>
          <w:bCs/>
          <w:color w:val="000000"/>
          <w:sz w:val="8"/>
          <w:szCs w:val="8"/>
          <w:lang w:val="uk-UA"/>
        </w:rPr>
      </w:pPr>
    </w:p>
    <w:p w:rsidR="007B58CB" w:rsidRPr="002D725F" w:rsidRDefault="007B58CB" w:rsidP="008616A1">
      <w:pPr>
        <w:shd w:val="clear" w:color="auto" w:fill="FFFFFF"/>
        <w:spacing w:after="0" w:line="233" w:lineRule="auto"/>
        <w:ind w:firstLine="284"/>
        <w:jc w:val="both"/>
        <w:rPr>
          <w:rFonts w:ascii="Arial" w:hAnsi="Arial" w:cs="Arial"/>
          <w:color w:val="000000"/>
          <w:lang w:val="uk-UA"/>
        </w:rPr>
      </w:pPr>
      <w:r w:rsidRPr="002D725F">
        <w:rPr>
          <w:rFonts w:ascii="Arial" w:hAnsi="Arial" w:cs="Arial"/>
          <w:b/>
          <w:bCs/>
          <w:color w:val="000000"/>
          <w:sz w:val="24"/>
          <w:szCs w:val="24"/>
          <w:lang w:val="uk-UA"/>
        </w:rPr>
        <w:t xml:space="preserve">Обсяг анотації </w:t>
      </w:r>
      <w:r w:rsidRPr="008616A1">
        <w:rPr>
          <w:rFonts w:ascii="Arial" w:hAnsi="Arial" w:cs="Arial"/>
          <w:color w:val="000000"/>
          <w:sz w:val="24"/>
          <w:szCs w:val="24"/>
          <w:lang w:val="uk-UA"/>
        </w:rPr>
        <w:t xml:space="preserve">— </w:t>
      </w:r>
      <w:r w:rsidRPr="002D725F">
        <w:rPr>
          <w:rFonts w:ascii="Arial" w:hAnsi="Arial" w:cs="Arial"/>
          <w:b/>
          <w:bCs/>
          <w:color w:val="000000"/>
          <w:sz w:val="24"/>
          <w:szCs w:val="24"/>
          <w:lang w:val="uk-UA"/>
        </w:rPr>
        <w:t>не менше 1800 знаків і не більше 2500 знаків (з проміжками).</w:t>
      </w:r>
    </w:p>
    <w:p w:rsidR="007B58CB" w:rsidRPr="002D725F" w:rsidRDefault="007B58CB" w:rsidP="008616A1">
      <w:pPr>
        <w:spacing w:after="0" w:line="233" w:lineRule="auto"/>
        <w:rPr>
          <w:rFonts w:ascii="Arial" w:hAnsi="Arial" w:cs="Arial"/>
          <w:b/>
          <w:bCs/>
          <w:color w:val="000000"/>
          <w:sz w:val="24"/>
          <w:szCs w:val="24"/>
          <w:lang w:val="uk-UA"/>
        </w:rPr>
      </w:pPr>
    </w:p>
    <w:p w:rsidR="007B58CB" w:rsidRPr="008616A1" w:rsidRDefault="00D72EF5" w:rsidP="00906298">
      <w:pPr>
        <w:pStyle w:val="afa"/>
      </w:pPr>
      <w:r>
        <w:t>6</w:t>
      </w:r>
      <w:r w:rsidR="007B58CB" w:rsidRPr="008616A1">
        <w:t>. КЛЮЧОВІ СЛОВА</w:t>
      </w:r>
    </w:p>
    <w:p w:rsidR="007B58CB" w:rsidRDefault="007B58CB" w:rsidP="008616A1">
      <w:pPr>
        <w:spacing w:after="0" w:line="233" w:lineRule="auto"/>
        <w:ind w:firstLine="284"/>
        <w:jc w:val="both"/>
        <w:rPr>
          <w:rFonts w:ascii="Arial" w:hAnsi="Arial" w:cs="Arial"/>
          <w:color w:val="000000"/>
          <w:sz w:val="24"/>
          <w:szCs w:val="24"/>
          <w:lang w:val="uk-UA"/>
        </w:rPr>
      </w:pPr>
      <w:r w:rsidRPr="002D725F">
        <w:rPr>
          <w:rFonts w:ascii="Arial" w:hAnsi="Arial" w:cs="Arial"/>
          <w:b/>
          <w:bCs/>
          <w:color w:val="000000"/>
          <w:sz w:val="24"/>
          <w:szCs w:val="24"/>
          <w:lang w:val="uk-UA"/>
        </w:rPr>
        <w:t xml:space="preserve">Для оригінальної дослідницької статті </w:t>
      </w:r>
      <w:r w:rsidRPr="008616A1">
        <w:rPr>
          <w:rFonts w:ascii="Arial" w:hAnsi="Arial" w:cs="Arial"/>
          <w:color w:val="000000"/>
          <w:sz w:val="24"/>
          <w:szCs w:val="24"/>
          <w:lang w:val="uk-UA"/>
        </w:rPr>
        <w:t xml:space="preserve">— </w:t>
      </w:r>
      <w:r w:rsidRPr="002D725F">
        <w:rPr>
          <w:rFonts w:ascii="Arial" w:hAnsi="Arial" w:cs="Arial"/>
          <w:color w:val="000000"/>
          <w:sz w:val="24"/>
          <w:szCs w:val="24"/>
          <w:lang w:val="uk-UA"/>
        </w:rPr>
        <w:t xml:space="preserve"> 4–8 ключових слів.</w:t>
      </w:r>
    </w:p>
    <w:p w:rsidR="007B58CB" w:rsidRPr="008616A1" w:rsidRDefault="007B58CB" w:rsidP="008616A1">
      <w:pPr>
        <w:shd w:val="clear" w:color="auto" w:fill="FFFFFF"/>
        <w:spacing w:after="0" w:line="233" w:lineRule="auto"/>
        <w:jc w:val="both"/>
        <w:rPr>
          <w:rFonts w:ascii="Arial" w:hAnsi="Arial" w:cs="Arial"/>
          <w:b/>
          <w:bCs/>
          <w:color w:val="000000"/>
          <w:sz w:val="10"/>
          <w:szCs w:val="10"/>
          <w:lang w:val="uk-UA"/>
        </w:rPr>
      </w:pPr>
    </w:p>
    <w:p w:rsidR="007B58CB" w:rsidRPr="008616A1" w:rsidRDefault="007B58CB" w:rsidP="008616A1">
      <w:pPr>
        <w:shd w:val="clear" w:color="auto" w:fill="FFFFFF"/>
        <w:spacing w:after="0" w:line="233" w:lineRule="auto"/>
        <w:jc w:val="both"/>
        <w:rPr>
          <w:rFonts w:ascii="Arial" w:hAnsi="Arial" w:cs="Arial"/>
          <w:b/>
          <w:bCs/>
          <w:color w:val="000000"/>
          <w:sz w:val="8"/>
          <w:szCs w:val="8"/>
          <w:lang w:val="uk-UA"/>
        </w:rPr>
      </w:pPr>
    </w:p>
    <w:p w:rsidR="007B58CB" w:rsidRPr="002D725F" w:rsidRDefault="007B58CB" w:rsidP="008616A1">
      <w:pPr>
        <w:spacing w:after="0" w:line="233" w:lineRule="auto"/>
        <w:ind w:firstLine="284"/>
        <w:jc w:val="both"/>
        <w:rPr>
          <w:rFonts w:ascii="Arial" w:hAnsi="Arial" w:cs="Arial"/>
          <w:color w:val="000000"/>
          <w:lang w:val="uk-UA"/>
        </w:rPr>
      </w:pPr>
      <w:r w:rsidRPr="002D725F">
        <w:rPr>
          <w:rFonts w:ascii="Arial" w:hAnsi="Arial" w:cs="Arial"/>
          <w:color w:val="000000"/>
          <w:sz w:val="24"/>
          <w:szCs w:val="24"/>
          <w:lang w:val="uk-UA"/>
        </w:rPr>
        <w:t>Ключові слова не мають повторювати назву статті.</w:t>
      </w:r>
    </w:p>
    <w:p w:rsidR="007B58CB" w:rsidRPr="002D725F" w:rsidRDefault="007B58CB" w:rsidP="008616A1">
      <w:pPr>
        <w:shd w:val="clear" w:color="auto" w:fill="FFFFFF"/>
        <w:spacing w:after="0" w:line="233" w:lineRule="auto"/>
        <w:rPr>
          <w:rFonts w:ascii="Arial" w:hAnsi="Arial" w:cs="Arial"/>
          <w:b/>
          <w:bCs/>
          <w:color w:val="000000"/>
          <w:sz w:val="24"/>
          <w:szCs w:val="24"/>
          <w:lang w:val="uk-UA"/>
        </w:rPr>
      </w:pPr>
    </w:p>
    <w:p w:rsidR="007B58CB" w:rsidRPr="008616A1" w:rsidRDefault="00D72EF5" w:rsidP="00906298">
      <w:pPr>
        <w:pStyle w:val="afa"/>
      </w:pPr>
      <w:r>
        <w:t>7</w:t>
      </w:r>
      <w:r w:rsidR="007B58CB" w:rsidRPr="008616A1">
        <w:t>. ОСНОВНИЙ ТЕКСТ СТАТТІ</w:t>
      </w:r>
    </w:p>
    <w:p w:rsidR="007B58CB" w:rsidRDefault="007B58CB" w:rsidP="008616A1">
      <w:pPr>
        <w:shd w:val="clear" w:color="auto" w:fill="FFFFFF"/>
        <w:spacing w:after="0" w:line="233" w:lineRule="auto"/>
        <w:ind w:firstLine="284"/>
        <w:jc w:val="both"/>
        <w:rPr>
          <w:rFonts w:ascii="Arial" w:hAnsi="Arial" w:cs="Arial"/>
          <w:b/>
          <w:bCs/>
          <w:color w:val="000000"/>
          <w:sz w:val="24"/>
          <w:szCs w:val="24"/>
          <w:lang w:val="uk-UA"/>
        </w:rPr>
      </w:pPr>
      <w:r w:rsidRPr="008616A1">
        <w:rPr>
          <w:rFonts w:ascii="Arial" w:hAnsi="Arial" w:cs="Arial"/>
          <w:b/>
          <w:bCs/>
          <w:color w:val="000000"/>
          <w:sz w:val="24"/>
          <w:szCs w:val="24"/>
          <w:lang w:val="uk-UA"/>
        </w:rPr>
        <w:t>Обсяг основного тексту</w:t>
      </w:r>
    </w:p>
    <w:p w:rsidR="007B58CB" w:rsidRPr="008616A1" w:rsidRDefault="007B58CB" w:rsidP="008616A1">
      <w:pPr>
        <w:shd w:val="clear" w:color="auto" w:fill="FFFFFF"/>
        <w:spacing w:after="0" w:line="233" w:lineRule="auto"/>
        <w:ind w:firstLine="284"/>
        <w:jc w:val="both"/>
        <w:rPr>
          <w:rFonts w:ascii="Arial" w:hAnsi="Arial" w:cs="Arial"/>
          <w:color w:val="000000"/>
          <w:sz w:val="24"/>
          <w:szCs w:val="24"/>
          <w:lang w:val="uk-UA"/>
        </w:rPr>
      </w:pPr>
      <w:r w:rsidRPr="008616A1">
        <w:rPr>
          <w:rFonts w:ascii="Arial" w:hAnsi="Arial" w:cs="Arial"/>
          <w:color w:val="000000"/>
          <w:sz w:val="24"/>
          <w:szCs w:val="24"/>
          <w:lang w:val="uk-UA"/>
        </w:rPr>
        <w:t>Оригінальна дослідницька стаття — від 3 тис. до 8 тис. слів</w:t>
      </w:r>
      <w:r w:rsidR="00A501EA">
        <w:rPr>
          <w:rFonts w:ascii="Arial" w:hAnsi="Arial" w:cs="Arial"/>
          <w:color w:val="000000"/>
          <w:sz w:val="24"/>
          <w:szCs w:val="24"/>
          <w:lang w:val="uk-UA"/>
        </w:rPr>
        <w:t xml:space="preserve"> </w:t>
      </w:r>
      <w:r w:rsidRPr="008616A1">
        <w:rPr>
          <w:rFonts w:ascii="Arial" w:hAnsi="Arial" w:cs="Arial"/>
          <w:color w:val="000000"/>
          <w:sz w:val="24"/>
          <w:szCs w:val="24"/>
          <w:lang w:val="uk-UA"/>
        </w:rPr>
        <w:t>(до 50 тис. знаків).</w:t>
      </w:r>
    </w:p>
    <w:p w:rsidR="007B58CB" w:rsidRPr="008616A1" w:rsidRDefault="007B58CB" w:rsidP="008616A1">
      <w:pPr>
        <w:spacing w:after="0" w:line="233" w:lineRule="auto"/>
        <w:ind w:firstLine="284"/>
        <w:jc w:val="both"/>
        <w:rPr>
          <w:rFonts w:ascii="Arial" w:hAnsi="Arial" w:cs="Arial"/>
          <w:b/>
          <w:bCs/>
          <w:color w:val="000000"/>
          <w:sz w:val="14"/>
          <w:szCs w:val="14"/>
          <w:lang w:val="uk-UA"/>
        </w:rPr>
      </w:pPr>
    </w:p>
    <w:p w:rsidR="007B58CB" w:rsidRDefault="007B58CB" w:rsidP="008616A1">
      <w:pPr>
        <w:spacing w:after="0" w:line="233" w:lineRule="auto"/>
        <w:ind w:firstLine="284"/>
        <w:jc w:val="both"/>
        <w:rPr>
          <w:rFonts w:ascii="Arial" w:hAnsi="Arial" w:cs="Arial"/>
          <w:b/>
          <w:bCs/>
          <w:color w:val="000000"/>
          <w:sz w:val="24"/>
          <w:szCs w:val="24"/>
          <w:lang w:val="uk-UA"/>
        </w:rPr>
      </w:pPr>
      <w:r w:rsidRPr="008616A1">
        <w:rPr>
          <w:rFonts w:ascii="Arial" w:hAnsi="Arial" w:cs="Arial"/>
          <w:b/>
          <w:bCs/>
          <w:color w:val="000000"/>
          <w:sz w:val="24"/>
          <w:szCs w:val="24"/>
          <w:lang w:val="uk-UA"/>
        </w:rPr>
        <w:t>Структура статті</w:t>
      </w:r>
    </w:p>
    <w:p w:rsidR="007B58CB" w:rsidRPr="008616A1" w:rsidRDefault="007B58CB" w:rsidP="008616A1">
      <w:pPr>
        <w:spacing w:after="0" w:line="233" w:lineRule="auto"/>
        <w:ind w:firstLine="284"/>
        <w:jc w:val="both"/>
        <w:rPr>
          <w:rFonts w:ascii="Arial" w:hAnsi="Arial" w:cs="Arial"/>
          <w:color w:val="000000"/>
          <w:sz w:val="24"/>
          <w:szCs w:val="24"/>
          <w:lang w:val="uk-UA"/>
        </w:rPr>
      </w:pPr>
      <w:r w:rsidRPr="008616A1">
        <w:rPr>
          <w:rFonts w:ascii="Arial" w:hAnsi="Arial" w:cs="Arial"/>
          <w:i/>
          <w:iCs/>
          <w:color w:val="000000"/>
          <w:spacing w:val="20"/>
          <w:sz w:val="24"/>
          <w:szCs w:val="24"/>
          <w:lang w:val="uk-UA"/>
        </w:rPr>
        <w:t>Оригінальна дослідницька стаття</w:t>
      </w:r>
      <w:r w:rsidR="00A501EA">
        <w:rPr>
          <w:rFonts w:ascii="Arial" w:hAnsi="Arial" w:cs="Arial"/>
          <w:i/>
          <w:iCs/>
          <w:color w:val="000000"/>
          <w:spacing w:val="20"/>
          <w:sz w:val="24"/>
          <w:szCs w:val="24"/>
          <w:lang w:val="uk-UA"/>
        </w:rPr>
        <w:t xml:space="preserve"> </w:t>
      </w:r>
      <w:r w:rsidRPr="008616A1">
        <w:rPr>
          <w:rFonts w:ascii="Arial" w:hAnsi="Arial" w:cs="Arial"/>
          <w:color w:val="000000"/>
          <w:sz w:val="24"/>
          <w:szCs w:val="24"/>
          <w:lang w:val="uk-UA"/>
        </w:rPr>
        <w:t>має бути підготовлена з використанням</w:t>
      </w:r>
      <w:r>
        <w:rPr>
          <w:rFonts w:ascii="Arial" w:hAnsi="Arial" w:cs="Arial"/>
          <w:color w:val="000000"/>
          <w:sz w:val="24"/>
          <w:szCs w:val="24"/>
          <w:lang w:val="uk-UA"/>
        </w:rPr>
        <w:br/>
      </w:r>
      <w:r w:rsidRPr="008616A1">
        <w:rPr>
          <w:rFonts w:ascii="Arial" w:hAnsi="Arial" w:cs="Arial"/>
          <w:b/>
          <w:bCs/>
          <w:color w:val="000000"/>
          <w:sz w:val="24"/>
          <w:szCs w:val="24"/>
          <w:lang w:val="uk-UA"/>
        </w:rPr>
        <w:t>IMRAD-структури</w:t>
      </w:r>
      <w:r w:rsidR="00A501EA">
        <w:rPr>
          <w:rFonts w:ascii="Arial" w:hAnsi="Arial" w:cs="Arial"/>
          <w:b/>
          <w:bCs/>
          <w:color w:val="000000"/>
          <w:sz w:val="24"/>
          <w:szCs w:val="24"/>
          <w:lang w:val="uk-UA"/>
        </w:rPr>
        <w:t xml:space="preserve"> </w:t>
      </w:r>
      <w:r w:rsidRPr="008616A1">
        <w:rPr>
          <w:rFonts w:ascii="Arial" w:hAnsi="Arial" w:cs="Arial"/>
          <w:color w:val="000000"/>
          <w:sz w:val="24"/>
          <w:szCs w:val="24"/>
          <w:lang w:val="uk-UA"/>
        </w:rPr>
        <w:t>та містити такі основні елементи:</w:t>
      </w:r>
    </w:p>
    <w:p w:rsidR="007B58CB" w:rsidRPr="008616A1" w:rsidRDefault="007B58CB" w:rsidP="008616A1">
      <w:pPr>
        <w:numPr>
          <w:ilvl w:val="0"/>
          <w:numId w:val="7"/>
        </w:numPr>
        <w:tabs>
          <w:tab w:val="clear" w:pos="720"/>
          <w:tab w:val="num" w:pos="756"/>
        </w:tabs>
        <w:spacing w:after="0" w:line="233" w:lineRule="auto"/>
        <w:ind w:left="567" w:firstLine="0"/>
        <w:jc w:val="both"/>
        <w:rPr>
          <w:rFonts w:ascii="Arial" w:hAnsi="Arial" w:cs="Arial"/>
          <w:b/>
          <w:bCs/>
          <w:color w:val="000000"/>
          <w:sz w:val="24"/>
          <w:szCs w:val="24"/>
          <w:lang w:val="uk-UA"/>
        </w:rPr>
      </w:pPr>
      <w:r w:rsidRPr="008616A1">
        <w:rPr>
          <w:rFonts w:ascii="Arial" w:hAnsi="Arial" w:cs="Arial"/>
          <w:b/>
          <w:bCs/>
          <w:color w:val="000000"/>
          <w:sz w:val="24"/>
          <w:szCs w:val="24"/>
          <w:lang w:val="uk-UA"/>
        </w:rPr>
        <w:t xml:space="preserve">Вступ </w:t>
      </w:r>
      <w:r w:rsidRPr="00B769F7">
        <w:rPr>
          <w:rFonts w:ascii="Arial" w:hAnsi="Arial" w:cs="Arial"/>
          <w:b/>
          <w:bCs/>
          <w:color w:val="000000"/>
          <w:sz w:val="24"/>
          <w:szCs w:val="24"/>
          <w:lang w:val="ru-RU"/>
        </w:rPr>
        <w:t>(</w:t>
      </w:r>
      <w:r w:rsidRPr="006B664A">
        <w:rPr>
          <w:rFonts w:ascii="Arial" w:hAnsi="Arial" w:cs="Arial"/>
          <w:b/>
          <w:bCs/>
          <w:color w:val="000000"/>
          <w:sz w:val="24"/>
          <w:szCs w:val="24"/>
          <w:lang w:val="uk-UA"/>
        </w:rPr>
        <w:t>Background</w:t>
      </w:r>
      <w:r w:rsidRPr="00B769F7">
        <w:rPr>
          <w:rFonts w:ascii="Arial" w:hAnsi="Arial" w:cs="Arial"/>
          <w:b/>
          <w:bCs/>
          <w:color w:val="000000"/>
          <w:sz w:val="24"/>
          <w:szCs w:val="24"/>
          <w:lang w:val="ru-RU"/>
        </w:rPr>
        <w:t>)</w:t>
      </w:r>
      <w:r w:rsidR="00A501EA">
        <w:rPr>
          <w:rFonts w:ascii="Arial" w:hAnsi="Arial" w:cs="Arial"/>
          <w:b/>
          <w:bCs/>
          <w:color w:val="000000"/>
          <w:sz w:val="24"/>
          <w:szCs w:val="24"/>
          <w:lang w:val="ru-RU"/>
        </w:rPr>
        <w:t xml:space="preserve"> </w:t>
      </w:r>
      <w:r w:rsidRPr="008616A1">
        <w:rPr>
          <w:rFonts w:ascii="Arial" w:hAnsi="Arial" w:cs="Arial"/>
          <w:b/>
          <w:bCs/>
          <w:color w:val="000000"/>
          <w:sz w:val="24"/>
          <w:szCs w:val="24"/>
          <w:lang w:val="uk-UA"/>
        </w:rPr>
        <w:t>(</w:t>
      </w:r>
      <w:r w:rsidRPr="008616A1">
        <w:rPr>
          <w:rFonts w:ascii="Arial" w:hAnsi="Arial" w:cs="Arial"/>
          <w:b/>
          <w:bCs/>
          <w:i/>
          <w:iCs/>
          <w:color w:val="000000"/>
          <w:sz w:val="24"/>
          <w:szCs w:val="24"/>
          <w:lang w:val="uk-UA"/>
        </w:rPr>
        <w:t>передумови, актуальність, мета та завдання дослідження</w:t>
      </w:r>
      <w:r w:rsidRPr="008616A1">
        <w:rPr>
          <w:rFonts w:ascii="Arial" w:hAnsi="Arial" w:cs="Arial"/>
          <w:b/>
          <w:bCs/>
          <w:color w:val="000000"/>
          <w:sz w:val="24"/>
          <w:szCs w:val="24"/>
          <w:lang w:val="uk-UA"/>
        </w:rPr>
        <w:t>).</w:t>
      </w:r>
    </w:p>
    <w:p w:rsidR="007B58CB" w:rsidRPr="008616A1" w:rsidRDefault="007B58CB" w:rsidP="008616A1">
      <w:pPr>
        <w:numPr>
          <w:ilvl w:val="0"/>
          <w:numId w:val="7"/>
        </w:numPr>
        <w:tabs>
          <w:tab w:val="clear" w:pos="720"/>
          <w:tab w:val="num" w:pos="756"/>
        </w:tabs>
        <w:spacing w:after="0" w:line="233" w:lineRule="auto"/>
        <w:ind w:left="567" w:firstLine="0"/>
        <w:jc w:val="both"/>
        <w:rPr>
          <w:rFonts w:ascii="Arial" w:hAnsi="Arial" w:cs="Arial"/>
          <w:b/>
          <w:bCs/>
          <w:color w:val="000000"/>
          <w:sz w:val="24"/>
          <w:szCs w:val="24"/>
          <w:lang w:val="uk-UA"/>
        </w:rPr>
      </w:pPr>
      <w:r w:rsidRPr="008616A1">
        <w:rPr>
          <w:rFonts w:ascii="Arial" w:hAnsi="Arial" w:cs="Arial"/>
          <w:b/>
          <w:bCs/>
          <w:color w:val="000000"/>
          <w:sz w:val="24"/>
          <w:szCs w:val="24"/>
          <w:lang w:val="uk-UA"/>
        </w:rPr>
        <w:t>Методи</w:t>
      </w:r>
      <w:r w:rsidR="00A501EA">
        <w:rPr>
          <w:rFonts w:ascii="Arial" w:hAnsi="Arial" w:cs="Arial"/>
          <w:b/>
          <w:bCs/>
          <w:color w:val="000000"/>
          <w:sz w:val="24"/>
          <w:szCs w:val="24"/>
          <w:lang w:val="uk-UA"/>
        </w:rPr>
        <w:t xml:space="preserve"> </w:t>
      </w:r>
      <w:r w:rsidRPr="006B664A">
        <w:rPr>
          <w:rFonts w:ascii="Arial" w:hAnsi="Arial" w:cs="Arial"/>
          <w:b/>
          <w:bCs/>
          <w:color w:val="000000"/>
          <w:sz w:val="24"/>
          <w:szCs w:val="24"/>
        </w:rPr>
        <w:t>(</w:t>
      </w:r>
      <w:r w:rsidRPr="006B664A">
        <w:rPr>
          <w:rFonts w:ascii="Arial" w:hAnsi="Arial" w:cs="Arial"/>
          <w:b/>
          <w:bCs/>
          <w:color w:val="000000"/>
          <w:sz w:val="24"/>
          <w:szCs w:val="24"/>
          <w:lang w:val="uk-UA"/>
        </w:rPr>
        <w:t>Methods)</w:t>
      </w:r>
      <w:r w:rsidRPr="008616A1">
        <w:rPr>
          <w:rFonts w:ascii="Arial" w:hAnsi="Arial" w:cs="Arial"/>
          <w:b/>
          <w:bCs/>
          <w:color w:val="000000"/>
          <w:sz w:val="24"/>
          <w:szCs w:val="24"/>
          <w:lang w:val="uk-UA"/>
        </w:rPr>
        <w:t>.</w:t>
      </w:r>
    </w:p>
    <w:p w:rsidR="007B58CB" w:rsidRPr="008616A1" w:rsidRDefault="007B58CB" w:rsidP="008616A1">
      <w:pPr>
        <w:numPr>
          <w:ilvl w:val="0"/>
          <w:numId w:val="7"/>
        </w:numPr>
        <w:tabs>
          <w:tab w:val="clear" w:pos="720"/>
          <w:tab w:val="num" w:pos="756"/>
        </w:tabs>
        <w:spacing w:after="0" w:line="233" w:lineRule="auto"/>
        <w:ind w:left="567" w:firstLine="0"/>
        <w:jc w:val="both"/>
        <w:rPr>
          <w:rFonts w:ascii="Arial" w:hAnsi="Arial" w:cs="Arial"/>
          <w:b/>
          <w:bCs/>
          <w:color w:val="000000"/>
          <w:sz w:val="24"/>
          <w:szCs w:val="24"/>
          <w:lang w:val="uk-UA"/>
        </w:rPr>
      </w:pPr>
      <w:r w:rsidRPr="008616A1">
        <w:rPr>
          <w:rFonts w:ascii="Arial" w:hAnsi="Arial" w:cs="Arial"/>
          <w:b/>
          <w:bCs/>
          <w:color w:val="000000"/>
          <w:sz w:val="24"/>
          <w:szCs w:val="24"/>
          <w:lang w:val="uk-UA"/>
        </w:rPr>
        <w:t>Результати</w:t>
      </w:r>
      <w:r w:rsidR="00A501EA">
        <w:rPr>
          <w:rFonts w:ascii="Arial" w:hAnsi="Arial" w:cs="Arial"/>
          <w:b/>
          <w:bCs/>
          <w:color w:val="000000"/>
          <w:sz w:val="24"/>
          <w:szCs w:val="24"/>
          <w:lang w:val="uk-UA"/>
        </w:rPr>
        <w:t xml:space="preserve"> </w:t>
      </w:r>
      <w:r w:rsidRPr="008E7E7D">
        <w:rPr>
          <w:rFonts w:ascii="Arial" w:hAnsi="Arial" w:cs="Arial"/>
          <w:b/>
          <w:bCs/>
          <w:color w:val="000000"/>
          <w:sz w:val="24"/>
          <w:szCs w:val="24"/>
          <w:lang w:val="uk-UA"/>
        </w:rPr>
        <w:t>(Results</w:t>
      </w:r>
      <w:r w:rsidRPr="008E7E7D">
        <w:rPr>
          <w:rFonts w:ascii="Arial" w:hAnsi="Arial" w:cs="Arial"/>
          <w:b/>
          <w:bCs/>
          <w:spacing w:val="40"/>
          <w:lang w:val="en-GB"/>
        </w:rPr>
        <w:t>)</w:t>
      </w:r>
      <w:r w:rsidRPr="008616A1">
        <w:rPr>
          <w:rFonts w:ascii="Arial" w:hAnsi="Arial" w:cs="Arial"/>
          <w:b/>
          <w:bCs/>
          <w:color w:val="000000"/>
          <w:sz w:val="24"/>
          <w:szCs w:val="24"/>
          <w:lang w:val="uk-UA"/>
        </w:rPr>
        <w:t>.</w:t>
      </w:r>
    </w:p>
    <w:p w:rsidR="007B58CB" w:rsidRPr="008616A1" w:rsidRDefault="007B58CB" w:rsidP="008616A1">
      <w:pPr>
        <w:numPr>
          <w:ilvl w:val="0"/>
          <w:numId w:val="7"/>
        </w:numPr>
        <w:tabs>
          <w:tab w:val="clear" w:pos="720"/>
          <w:tab w:val="num" w:pos="756"/>
        </w:tabs>
        <w:spacing w:after="0" w:line="233" w:lineRule="auto"/>
        <w:ind w:left="567" w:firstLine="0"/>
        <w:jc w:val="both"/>
        <w:rPr>
          <w:rFonts w:ascii="Arial" w:hAnsi="Arial" w:cs="Arial"/>
          <w:b/>
          <w:bCs/>
          <w:color w:val="000000"/>
          <w:sz w:val="24"/>
          <w:szCs w:val="24"/>
          <w:lang w:val="uk-UA"/>
        </w:rPr>
      </w:pPr>
      <w:r w:rsidRPr="008616A1">
        <w:rPr>
          <w:rFonts w:ascii="Arial" w:hAnsi="Arial" w:cs="Arial"/>
          <w:b/>
          <w:bCs/>
          <w:color w:val="000000"/>
          <w:sz w:val="24"/>
          <w:szCs w:val="24"/>
          <w:lang w:val="uk-UA"/>
        </w:rPr>
        <w:t>Дискусія і висновки</w:t>
      </w:r>
      <w:r>
        <w:rPr>
          <w:rFonts w:ascii="Arial" w:hAnsi="Arial" w:cs="Arial"/>
          <w:b/>
          <w:bCs/>
          <w:color w:val="000000"/>
          <w:sz w:val="24"/>
          <w:szCs w:val="24"/>
        </w:rPr>
        <w:t xml:space="preserve"> (</w:t>
      </w:r>
      <w:r w:rsidRPr="006B664A">
        <w:rPr>
          <w:rFonts w:ascii="Arial" w:hAnsi="Arial" w:cs="Arial"/>
          <w:b/>
          <w:bCs/>
          <w:color w:val="000000"/>
          <w:sz w:val="24"/>
          <w:szCs w:val="24"/>
        </w:rPr>
        <w:t>Discussion and conclusions</w:t>
      </w:r>
      <w:r>
        <w:rPr>
          <w:rFonts w:ascii="Arial" w:hAnsi="Arial" w:cs="Arial"/>
          <w:b/>
          <w:bCs/>
          <w:color w:val="000000"/>
          <w:sz w:val="24"/>
          <w:szCs w:val="24"/>
        </w:rPr>
        <w:t>)</w:t>
      </w:r>
      <w:r w:rsidRPr="008616A1">
        <w:rPr>
          <w:rFonts w:ascii="Arial" w:hAnsi="Arial" w:cs="Arial"/>
          <w:b/>
          <w:bCs/>
          <w:color w:val="000000"/>
          <w:sz w:val="24"/>
          <w:szCs w:val="24"/>
          <w:lang w:val="uk-UA"/>
        </w:rPr>
        <w:t>.</w:t>
      </w:r>
    </w:p>
    <w:p w:rsidR="007B58CB" w:rsidRPr="008616A1" w:rsidRDefault="007B58CB" w:rsidP="008616A1">
      <w:pPr>
        <w:spacing w:after="0" w:line="233" w:lineRule="auto"/>
        <w:ind w:firstLine="284"/>
        <w:jc w:val="both"/>
        <w:rPr>
          <w:rFonts w:ascii="Arial" w:hAnsi="Arial" w:cs="Arial"/>
          <w:color w:val="000000"/>
          <w:sz w:val="24"/>
          <w:szCs w:val="24"/>
          <w:shd w:val="clear" w:color="auto" w:fill="FFFFFF"/>
          <w:lang w:val="uk-UA"/>
        </w:rPr>
      </w:pPr>
      <w:r w:rsidRPr="008616A1">
        <w:rPr>
          <w:rFonts w:ascii="Arial" w:hAnsi="Arial" w:cs="Arial"/>
          <w:color w:val="000000"/>
          <w:sz w:val="24"/>
          <w:szCs w:val="24"/>
          <w:lang w:val="uk-UA"/>
        </w:rPr>
        <w:t xml:space="preserve">Детальні вимоги до кожного із зазначених структурних елементів статті подано в </w:t>
      </w:r>
      <w:hyperlink r:id="rId20" w:history="1">
        <w:r w:rsidRPr="006C188F">
          <w:rPr>
            <w:rFonts w:ascii="Arial" w:hAnsi="Arial" w:cs="Arial"/>
            <w:color w:val="0000FF"/>
            <w:sz w:val="24"/>
            <w:szCs w:val="24"/>
            <w:u w:val="single"/>
            <w:shd w:val="clear" w:color="auto" w:fill="FFFFFF"/>
            <w:lang w:val="uk-UA"/>
          </w:rPr>
          <w:t>Рекомендаціях</w:t>
        </w:r>
      </w:hyperlink>
      <w:hyperlink r:id="rId21" w:history="1">
        <w:r w:rsidRPr="006C188F">
          <w:rPr>
            <w:rFonts w:ascii="Arial" w:hAnsi="Arial" w:cs="Arial"/>
            <w:color w:val="0000FF"/>
            <w:sz w:val="24"/>
            <w:szCs w:val="24"/>
            <w:u w:val="single"/>
            <w:shd w:val="clear" w:color="auto" w:fill="FFFFFF"/>
            <w:lang w:val="uk-UA"/>
          </w:rPr>
          <w:t> </w:t>
        </w:r>
      </w:hyperlink>
      <w:hyperlink r:id="rId22" w:history="1">
        <w:r w:rsidRPr="006C188F">
          <w:rPr>
            <w:rFonts w:ascii="Arial" w:hAnsi="Arial" w:cs="Arial"/>
            <w:color w:val="0000FF"/>
            <w:sz w:val="24"/>
            <w:szCs w:val="24"/>
            <w:u w:val="single"/>
            <w:shd w:val="clear" w:color="auto" w:fill="FFFFFF"/>
            <w:lang w:val="uk-UA"/>
          </w:rPr>
          <w:t>ЄАНР (Європейської асоціації наукових редакторів) для авторів і перекладачів наукових статей</w:t>
        </w:r>
      </w:hyperlink>
      <w:r w:rsidRPr="008616A1">
        <w:rPr>
          <w:rFonts w:ascii="Arial" w:hAnsi="Arial" w:cs="Arial"/>
          <w:color w:val="000000"/>
          <w:sz w:val="24"/>
          <w:szCs w:val="24"/>
          <w:shd w:val="clear" w:color="auto" w:fill="FFFFFF"/>
          <w:lang w:val="uk-UA"/>
        </w:rPr>
        <w:t>.</w:t>
      </w:r>
    </w:p>
    <w:p w:rsidR="007B58CB" w:rsidRPr="008616A1" w:rsidRDefault="007B58CB" w:rsidP="008616A1">
      <w:pPr>
        <w:spacing w:after="0" w:line="233" w:lineRule="auto"/>
        <w:ind w:firstLine="284"/>
        <w:jc w:val="both"/>
        <w:rPr>
          <w:rFonts w:ascii="Arial" w:hAnsi="Arial" w:cs="Arial"/>
          <w:b/>
          <w:bCs/>
          <w:color w:val="000000"/>
          <w:sz w:val="10"/>
          <w:szCs w:val="10"/>
          <w:lang w:val="uk-UA"/>
        </w:rPr>
      </w:pPr>
    </w:p>
    <w:p w:rsidR="007B58CB" w:rsidRPr="008616A1" w:rsidRDefault="007B58CB" w:rsidP="008616A1">
      <w:pPr>
        <w:spacing w:after="0" w:line="233" w:lineRule="auto"/>
        <w:ind w:firstLine="284"/>
        <w:jc w:val="both"/>
        <w:rPr>
          <w:rFonts w:ascii="Arial" w:hAnsi="Arial" w:cs="Arial"/>
          <w:color w:val="000000"/>
          <w:sz w:val="24"/>
          <w:szCs w:val="24"/>
          <w:lang w:val="uk-UA"/>
        </w:rPr>
      </w:pPr>
      <w:r w:rsidRPr="008616A1">
        <w:rPr>
          <w:rFonts w:ascii="Arial" w:hAnsi="Arial" w:cs="Arial"/>
          <w:b/>
          <w:bCs/>
          <w:color w:val="000000"/>
          <w:sz w:val="24"/>
          <w:szCs w:val="24"/>
          <w:lang w:val="uk-UA"/>
        </w:rPr>
        <w:t>Ілюстрації, таблиці.</w:t>
      </w:r>
      <w:r w:rsidR="007E1087" w:rsidRPr="007E1087">
        <w:rPr>
          <w:rFonts w:ascii="Arial" w:hAnsi="Arial" w:cs="Arial"/>
          <w:b/>
          <w:bCs/>
          <w:color w:val="000000"/>
          <w:sz w:val="24"/>
          <w:szCs w:val="24"/>
          <w:lang w:val="uk-UA"/>
        </w:rPr>
        <w:t xml:space="preserve"> </w:t>
      </w:r>
      <w:r w:rsidRPr="008616A1">
        <w:rPr>
          <w:rFonts w:ascii="Arial" w:hAnsi="Arial" w:cs="Arial"/>
          <w:color w:val="000000"/>
          <w:sz w:val="24"/>
          <w:szCs w:val="24"/>
          <w:lang w:val="uk-UA"/>
        </w:rPr>
        <w:t>Усі рисунки (схеми, графіки, діаграми тощо) й таблиці повинні бути пронумеровані арабськими цифрами й розміщені безпосередньо в тексті там, де вони мають бути за змістом (а не наприкінці документа).</w:t>
      </w:r>
    </w:p>
    <w:p w:rsidR="007B58CB" w:rsidRPr="008616A1" w:rsidRDefault="007B58CB" w:rsidP="008616A1">
      <w:pPr>
        <w:spacing w:after="0" w:line="233" w:lineRule="auto"/>
        <w:ind w:firstLine="284"/>
        <w:jc w:val="both"/>
        <w:rPr>
          <w:rFonts w:ascii="Arial" w:hAnsi="Arial" w:cs="Arial"/>
          <w:color w:val="000000"/>
          <w:sz w:val="24"/>
          <w:szCs w:val="24"/>
          <w:lang w:val="uk-UA"/>
        </w:rPr>
      </w:pPr>
      <w:r w:rsidRPr="008616A1">
        <w:rPr>
          <w:rFonts w:ascii="Arial" w:hAnsi="Arial" w:cs="Arial"/>
          <w:color w:val="000000"/>
          <w:sz w:val="24"/>
          <w:szCs w:val="24"/>
          <w:lang w:val="uk-UA"/>
        </w:rPr>
        <w:t>До рисунків потрібно дати пояснювальні підписи (під рисунком, окремим абзацом), а до таблиць— тематичні назви (над таблицею, окремим абзацом). Підписи та назви мають відображати зміст зображень і таблиць, бути стислими й інформативними. На кожен рисунок чи таблицю потрібно покликатися в основному тексті статті й зазначати їхній порядковий номер, наприклад: (табл. 1)</w:t>
      </w:r>
      <w:r>
        <w:rPr>
          <w:rFonts w:ascii="Arial" w:hAnsi="Arial" w:cs="Arial"/>
          <w:color w:val="000000"/>
          <w:sz w:val="24"/>
          <w:szCs w:val="24"/>
          <w:lang w:val="uk-UA"/>
        </w:rPr>
        <w:t>,</w:t>
      </w:r>
      <w:r w:rsidRPr="008616A1">
        <w:rPr>
          <w:rFonts w:ascii="Arial" w:hAnsi="Arial" w:cs="Arial"/>
          <w:color w:val="000000"/>
          <w:sz w:val="24"/>
          <w:szCs w:val="24"/>
          <w:lang w:val="uk-UA"/>
        </w:rPr>
        <w:t>(рис. 1)</w:t>
      </w:r>
      <w:r>
        <w:rPr>
          <w:rFonts w:ascii="Arial" w:hAnsi="Arial" w:cs="Arial"/>
          <w:color w:val="000000"/>
          <w:sz w:val="24"/>
          <w:szCs w:val="24"/>
          <w:lang w:val="uk-UA"/>
        </w:rPr>
        <w:t>.</w:t>
      </w:r>
    </w:p>
    <w:p w:rsidR="007B58CB" w:rsidRDefault="007B58CB" w:rsidP="008616A1">
      <w:pPr>
        <w:spacing w:after="0" w:line="233" w:lineRule="auto"/>
        <w:ind w:firstLine="284"/>
        <w:rPr>
          <w:rFonts w:ascii="Arial" w:hAnsi="Arial" w:cs="Arial"/>
          <w:i/>
          <w:iCs/>
          <w:color w:val="000000"/>
          <w:sz w:val="24"/>
          <w:szCs w:val="24"/>
          <w:shd w:val="clear" w:color="auto" w:fill="FFFFFF"/>
          <w:lang w:val="uk-UA"/>
        </w:rPr>
      </w:pPr>
    </w:p>
    <w:p w:rsidR="007B58CB" w:rsidRPr="004E5BA8" w:rsidRDefault="007B58CB" w:rsidP="004E5BA8">
      <w:pPr>
        <w:spacing w:after="0" w:line="233" w:lineRule="auto"/>
        <w:ind w:firstLine="284"/>
        <w:rPr>
          <w:rFonts w:ascii="Arial" w:hAnsi="Arial" w:cs="Arial"/>
          <w:color w:val="000000"/>
          <w:sz w:val="24"/>
          <w:szCs w:val="24"/>
          <w:shd w:val="clear" w:color="auto" w:fill="FFFFFF"/>
          <w:lang w:val="uk-UA"/>
        </w:rPr>
      </w:pPr>
      <w:r w:rsidRPr="008616A1">
        <w:rPr>
          <w:rFonts w:ascii="Arial" w:hAnsi="Arial" w:cs="Arial"/>
          <w:i/>
          <w:iCs/>
          <w:color w:val="000000"/>
          <w:sz w:val="24"/>
          <w:szCs w:val="24"/>
          <w:shd w:val="clear" w:color="auto" w:fill="FFFFFF"/>
          <w:lang w:val="uk-UA"/>
        </w:rPr>
        <w:t>Приклад</w:t>
      </w:r>
      <w:r w:rsidRPr="008616A1">
        <w:rPr>
          <w:rFonts w:ascii="Arial" w:hAnsi="Arial" w:cs="Arial"/>
          <w:color w:val="000000"/>
          <w:sz w:val="24"/>
          <w:szCs w:val="24"/>
          <w:shd w:val="clear" w:color="auto" w:fill="FFFFFF"/>
          <w:lang w:val="uk-UA"/>
        </w:rPr>
        <w:t>:</w:t>
      </w:r>
    </w:p>
    <w:p w:rsidR="007B58CB" w:rsidRDefault="007B58CB" w:rsidP="008616A1">
      <w:pPr>
        <w:pStyle w:val="a5"/>
        <w:spacing w:before="0" w:beforeAutospacing="0" w:after="0" w:afterAutospacing="0"/>
        <w:jc w:val="right"/>
        <w:rPr>
          <w:rFonts w:ascii="Arial" w:hAnsi="Arial" w:cs="Arial"/>
          <w:b/>
          <w:bCs/>
          <w:i/>
          <w:iCs/>
          <w:color w:val="000000"/>
          <w:spacing w:val="20"/>
          <w:sz w:val="20"/>
          <w:szCs w:val="20"/>
        </w:rPr>
      </w:pPr>
    </w:p>
    <w:p w:rsidR="007B58CB" w:rsidRPr="008616A1" w:rsidRDefault="007B58CB" w:rsidP="008616A1">
      <w:pPr>
        <w:pStyle w:val="a5"/>
        <w:spacing w:before="0" w:beforeAutospacing="0" w:after="0" w:afterAutospacing="0"/>
        <w:jc w:val="right"/>
        <w:rPr>
          <w:rFonts w:ascii="Arial" w:hAnsi="Arial" w:cs="Arial"/>
          <w:b/>
          <w:bCs/>
          <w:color w:val="000000"/>
          <w:sz w:val="20"/>
          <w:szCs w:val="20"/>
        </w:rPr>
      </w:pPr>
      <w:r w:rsidRPr="008616A1">
        <w:rPr>
          <w:rFonts w:ascii="Arial" w:hAnsi="Arial" w:cs="Arial"/>
          <w:b/>
          <w:bCs/>
          <w:i/>
          <w:iCs/>
          <w:color w:val="000000"/>
          <w:spacing w:val="20"/>
          <w:sz w:val="20"/>
          <w:szCs w:val="20"/>
        </w:rPr>
        <w:t>Таблиця</w:t>
      </w:r>
      <w:r w:rsidRPr="008616A1">
        <w:rPr>
          <w:rFonts w:ascii="Arial" w:hAnsi="Arial" w:cs="Arial"/>
          <w:b/>
          <w:bCs/>
          <w:i/>
          <w:iCs/>
          <w:color w:val="000000"/>
          <w:sz w:val="20"/>
          <w:szCs w:val="20"/>
        </w:rPr>
        <w:t>1</w:t>
      </w:r>
    </w:p>
    <w:p w:rsidR="007B58CB" w:rsidRPr="008616A1" w:rsidRDefault="007B58CB" w:rsidP="008616A1">
      <w:pPr>
        <w:pStyle w:val="a5"/>
        <w:spacing w:before="0" w:beforeAutospacing="0" w:after="0" w:afterAutospacing="0"/>
        <w:jc w:val="center"/>
        <w:rPr>
          <w:rFonts w:ascii="Arial" w:hAnsi="Arial" w:cs="Arial"/>
          <w:color w:val="000000"/>
          <w:sz w:val="20"/>
          <w:szCs w:val="20"/>
        </w:rPr>
      </w:pPr>
      <w:r w:rsidRPr="008616A1">
        <w:rPr>
          <w:rFonts w:ascii="Arial" w:hAnsi="Arial" w:cs="Arial"/>
          <w:b/>
          <w:bCs/>
          <w:color w:val="000000"/>
          <w:sz w:val="20"/>
          <w:szCs w:val="20"/>
        </w:rPr>
        <w:t>Екологічні особливості масових видів кровосисних комарів Пирятинського району</w:t>
      </w:r>
    </w:p>
    <w:tbl>
      <w:tblPr>
        <w:tblpPr w:leftFromText="181" w:rightFromText="181" w:vertAnchor="text" w:horzAnchor="margin" w:tblpXSpec="center" w:tblpY="1"/>
        <w:tblOverlap w:val="never"/>
        <w:tblW w:w="97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32"/>
        <w:gridCol w:w="980"/>
        <w:gridCol w:w="1166"/>
        <w:gridCol w:w="1250"/>
        <w:gridCol w:w="1134"/>
        <w:gridCol w:w="1134"/>
        <w:gridCol w:w="1139"/>
        <w:gridCol w:w="420"/>
        <w:gridCol w:w="425"/>
        <w:gridCol w:w="583"/>
      </w:tblGrid>
      <w:tr w:rsidR="007B58CB" w:rsidRPr="00774AE4">
        <w:trPr>
          <w:trHeight w:val="20"/>
        </w:trPr>
        <w:tc>
          <w:tcPr>
            <w:tcW w:w="1532" w:type="dxa"/>
            <w:vMerge w:val="restart"/>
            <w:vAlign w:val="center"/>
          </w:tcPr>
          <w:p w:rsidR="007B58CB" w:rsidRPr="00774AE4" w:rsidRDefault="007B58CB" w:rsidP="008616A1">
            <w:pPr>
              <w:spacing w:after="0" w:line="240" w:lineRule="auto"/>
              <w:ind w:left="-57" w:right="-57"/>
              <w:jc w:val="center"/>
              <w:rPr>
                <w:rFonts w:ascii="Arial" w:hAnsi="Arial" w:cs="Arial"/>
                <w:b/>
                <w:bCs/>
                <w:color w:val="000000"/>
                <w:sz w:val="20"/>
                <w:szCs w:val="20"/>
                <w:lang w:val="uk-UA"/>
              </w:rPr>
            </w:pPr>
            <w:r w:rsidRPr="00774AE4">
              <w:rPr>
                <w:rFonts w:ascii="Arial" w:hAnsi="Arial" w:cs="Arial"/>
                <w:b/>
                <w:bCs/>
                <w:color w:val="000000"/>
                <w:sz w:val="20"/>
                <w:szCs w:val="20"/>
                <w:lang w:val="uk-UA"/>
              </w:rPr>
              <w:t>Вид комара</w:t>
            </w:r>
          </w:p>
        </w:tc>
        <w:tc>
          <w:tcPr>
            <w:tcW w:w="2146" w:type="dxa"/>
            <w:gridSpan w:val="2"/>
            <w:vAlign w:val="center"/>
          </w:tcPr>
          <w:p w:rsidR="007B58CB" w:rsidRPr="00774AE4" w:rsidRDefault="007B58CB" w:rsidP="008616A1">
            <w:pPr>
              <w:spacing w:after="0" w:line="240" w:lineRule="auto"/>
              <w:ind w:left="-57" w:right="-57"/>
              <w:jc w:val="center"/>
              <w:rPr>
                <w:rFonts w:ascii="Arial" w:hAnsi="Arial" w:cs="Arial"/>
                <w:b/>
                <w:bCs/>
                <w:color w:val="000000"/>
                <w:sz w:val="20"/>
                <w:szCs w:val="20"/>
                <w:lang w:val="uk-UA"/>
              </w:rPr>
            </w:pPr>
            <w:r w:rsidRPr="00774AE4">
              <w:rPr>
                <w:rFonts w:ascii="Arial" w:hAnsi="Arial" w:cs="Arial"/>
                <w:b/>
                <w:bCs/>
                <w:color w:val="000000"/>
                <w:sz w:val="20"/>
                <w:szCs w:val="20"/>
                <w:lang w:val="uk-UA"/>
              </w:rPr>
              <w:t xml:space="preserve">За типом біотопу </w:t>
            </w:r>
            <w:r w:rsidRPr="00774AE4">
              <w:rPr>
                <w:rFonts w:ascii="Arial" w:hAnsi="Arial" w:cs="Arial"/>
                <w:b/>
                <w:bCs/>
                <w:color w:val="000000"/>
                <w:sz w:val="20"/>
                <w:szCs w:val="20"/>
                <w:lang w:val="uk-UA"/>
              </w:rPr>
              <w:br/>
              <w:t>розвитку</w:t>
            </w:r>
          </w:p>
        </w:tc>
        <w:tc>
          <w:tcPr>
            <w:tcW w:w="2384" w:type="dxa"/>
            <w:gridSpan w:val="2"/>
            <w:tcBorders>
              <w:right w:val="single" w:sz="4" w:space="0" w:color="auto"/>
            </w:tcBorders>
            <w:vAlign w:val="center"/>
          </w:tcPr>
          <w:p w:rsidR="007B58CB" w:rsidRPr="00774AE4" w:rsidRDefault="007B58CB" w:rsidP="008616A1">
            <w:pPr>
              <w:spacing w:after="0" w:line="240" w:lineRule="auto"/>
              <w:ind w:left="-57" w:right="-57"/>
              <w:jc w:val="center"/>
              <w:rPr>
                <w:rFonts w:ascii="Arial" w:hAnsi="Arial" w:cs="Arial"/>
                <w:b/>
                <w:bCs/>
                <w:color w:val="000000"/>
                <w:sz w:val="20"/>
                <w:szCs w:val="20"/>
                <w:lang w:val="uk-UA"/>
              </w:rPr>
            </w:pPr>
            <w:r w:rsidRPr="00774AE4">
              <w:rPr>
                <w:rFonts w:ascii="Arial" w:hAnsi="Arial" w:cs="Arial"/>
                <w:b/>
                <w:bCs/>
                <w:color w:val="000000"/>
                <w:sz w:val="20"/>
                <w:szCs w:val="20"/>
                <w:lang w:val="uk-UA"/>
              </w:rPr>
              <w:t>За місцем нападу</w:t>
            </w:r>
          </w:p>
        </w:tc>
        <w:tc>
          <w:tcPr>
            <w:tcW w:w="2273" w:type="dxa"/>
            <w:gridSpan w:val="2"/>
            <w:tcBorders>
              <w:left w:val="single" w:sz="4" w:space="0" w:color="auto"/>
            </w:tcBorders>
            <w:vAlign w:val="center"/>
          </w:tcPr>
          <w:p w:rsidR="007B58CB" w:rsidRPr="00774AE4" w:rsidRDefault="007B58CB" w:rsidP="008616A1">
            <w:pPr>
              <w:spacing w:after="0" w:line="240" w:lineRule="auto"/>
              <w:ind w:left="-57" w:right="-57"/>
              <w:jc w:val="center"/>
              <w:rPr>
                <w:rFonts w:ascii="Arial" w:hAnsi="Arial" w:cs="Arial"/>
                <w:b/>
                <w:bCs/>
                <w:color w:val="000000"/>
                <w:sz w:val="20"/>
                <w:szCs w:val="20"/>
                <w:lang w:val="uk-UA"/>
              </w:rPr>
            </w:pPr>
            <w:r w:rsidRPr="00774AE4">
              <w:rPr>
                <w:rFonts w:ascii="Arial" w:hAnsi="Arial" w:cs="Arial"/>
                <w:b/>
                <w:bCs/>
                <w:color w:val="000000"/>
                <w:sz w:val="20"/>
                <w:szCs w:val="20"/>
                <w:lang w:val="uk-UA"/>
              </w:rPr>
              <w:t xml:space="preserve">За особливостями </w:t>
            </w:r>
            <w:r w:rsidRPr="00774AE4">
              <w:rPr>
                <w:rFonts w:ascii="Arial" w:hAnsi="Arial" w:cs="Arial"/>
                <w:b/>
                <w:bCs/>
                <w:color w:val="000000"/>
                <w:sz w:val="20"/>
                <w:szCs w:val="20"/>
                <w:lang w:val="uk-UA"/>
              </w:rPr>
              <w:br/>
              <w:t>статевої поведінки</w:t>
            </w:r>
          </w:p>
        </w:tc>
        <w:tc>
          <w:tcPr>
            <w:tcW w:w="1428" w:type="dxa"/>
            <w:gridSpan w:val="3"/>
            <w:vAlign w:val="center"/>
          </w:tcPr>
          <w:p w:rsidR="007B58CB" w:rsidRPr="00774AE4" w:rsidRDefault="007B58CB" w:rsidP="008616A1">
            <w:pPr>
              <w:spacing w:after="0" w:line="240" w:lineRule="auto"/>
              <w:ind w:left="-57" w:right="-57"/>
              <w:jc w:val="center"/>
              <w:rPr>
                <w:rFonts w:ascii="Arial" w:hAnsi="Arial" w:cs="Arial"/>
                <w:b/>
                <w:bCs/>
                <w:color w:val="000000"/>
                <w:sz w:val="20"/>
                <w:szCs w:val="20"/>
                <w:lang w:val="uk-UA"/>
              </w:rPr>
            </w:pPr>
            <w:r w:rsidRPr="00774AE4">
              <w:rPr>
                <w:rFonts w:ascii="Arial" w:hAnsi="Arial" w:cs="Arial"/>
                <w:b/>
                <w:bCs/>
                <w:color w:val="000000"/>
                <w:sz w:val="20"/>
                <w:szCs w:val="20"/>
                <w:lang w:val="uk-UA"/>
              </w:rPr>
              <w:t xml:space="preserve">За </w:t>
            </w:r>
            <w:r w:rsidRPr="00774AE4">
              <w:rPr>
                <w:rFonts w:ascii="Arial" w:hAnsi="Arial" w:cs="Arial"/>
                <w:b/>
                <w:bCs/>
                <w:color w:val="000000"/>
                <w:sz w:val="20"/>
                <w:szCs w:val="20"/>
                <w:lang w:val="uk-UA"/>
              </w:rPr>
              <w:br/>
              <w:t>живителями</w:t>
            </w:r>
          </w:p>
        </w:tc>
      </w:tr>
      <w:tr w:rsidR="007B58CB" w:rsidRPr="00774AE4">
        <w:trPr>
          <w:trHeight w:val="20"/>
        </w:trPr>
        <w:tc>
          <w:tcPr>
            <w:tcW w:w="1532" w:type="dxa"/>
            <w:vMerge/>
            <w:vAlign w:val="center"/>
          </w:tcPr>
          <w:p w:rsidR="007B58CB" w:rsidRPr="00774AE4" w:rsidRDefault="007B58CB" w:rsidP="008616A1">
            <w:pPr>
              <w:spacing w:after="0" w:line="240" w:lineRule="auto"/>
              <w:ind w:left="-57" w:right="-57"/>
              <w:rPr>
                <w:rFonts w:ascii="Arial" w:hAnsi="Arial" w:cs="Arial"/>
                <w:color w:val="000000"/>
                <w:sz w:val="20"/>
                <w:szCs w:val="20"/>
                <w:lang w:val="uk-UA"/>
              </w:rPr>
            </w:pPr>
          </w:p>
        </w:tc>
        <w:tc>
          <w:tcPr>
            <w:tcW w:w="980" w:type="dxa"/>
            <w:vAlign w:val="center"/>
          </w:tcPr>
          <w:p w:rsidR="007B58CB" w:rsidRPr="00774AE4" w:rsidRDefault="007B58CB" w:rsidP="008616A1">
            <w:pPr>
              <w:spacing w:after="0" w:line="240" w:lineRule="auto"/>
              <w:ind w:left="-57" w:right="-57"/>
              <w:jc w:val="center"/>
              <w:rPr>
                <w:rFonts w:ascii="Arial" w:hAnsi="Arial" w:cs="Arial"/>
                <w:color w:val="000000"/>
                <w:sz w:val="16"/>
                <w:szCs w:val="16"/>
                <w:lang w:val="uk-UA"/>
              </w:rPr>
            </w:pPr>
            <w:r w:rsidRPr="00774AE4">
              <w:rPr>
                <w:rFonts w:ascii="Arial" w:hAnsi="Arial" w:cs="Arial"/>
                <w:color w:val="000000"/>
                <w:sz w:val="16"/>
                <w:szCs w:val="16"/>
                <w:lang w:val="uk-UA"/>
              </w:rPr>
              <w:t>евритопний</w:t>
            </w:r>
          </w:p>
        </w:tc>
        <w:tc>
          <w:tcPr>
            <w:tcW w:w="1166" w:type="dxa"/>
            <w:vAlign w:val="center"/>
          </w:tcPr>
          <w:p w:rsidR="007B58CB" w:rsidRPr="00774AE4" w:rsidRDefault="007B58CB" w:rsidP="008616A1">
            <w:pPr>
              <w:spacing w:after="0" w:line="240" w:lineRule="auto"/>
              <w:ind w:left="-57" w:right="-57"/>
              <w:jc w:val="center"/>
              <w:rPr>
                <w:rFonts w:ascii="Arial" w:hAnsi="Arial" w:cs="Arial"/>
                <w:color w:val="000000"/>
                <w:sz w:val="16"/>
                <w:szCs w:val="16"/>
                <w:lang w:val="uk-UA"/>
              </w:rPr>
            </w:pPr>
            <w:r w:rsidRPr="00774AE4">
              <w:rPr>
                <w:rFonts w:ascii="Arial" w:hAnsi="Arial" w:cs="Arial"/>
                <w:color w:val="000000"/>
                <w:sz w:val="16"/>
                <w:szCs w:val="16"/>
                <w:lang w:val="uk-UA"/>
              </w:rPr>
              <w:t>стенотопний</w:t>
            </w:r>
          </w:p>
        </w:tc>
        <w:tc>
          <w:tcPr>
            <w:tcW w:w="1250" w:type="dxa"/>
            <w:vAlign w:val="center"/>
          </w:tcPr>
          <w:p w:rsidR="007B58CB" w:rsidRPr="00774AE4" w:rsidRDefault="007B58CB" w:rsidP="008616A1">
            <w:pPr>
              <w:spacing w:after="0" w:line="240" w:lineRule="auto"/>
              <w:ind w:left="-57" w:right="-57"/>
              <w:jc w:val="center"/>
              <w:rPr>
                <w:rFonts w:ascii="Arial" w:hAnsi="Arial" w:cs="Arial"/>
                <w:color w:val="000000"/>
                <w:sz w:val="16"/>
                <w:szCs w:val="16"/>
                <w:lang w:val="uk-UA"/>
              </w:rPr>
            </w:pPr>
            <w:r w:rsidRPr="00774AE4">
              <w:rPr>
                <w:rFonts w:ascii="Arial" w:hAnsi="Arial" w:cs="Arial"/>
                <w:color w:val="000000"/>
                <w:sz w:val="16"/>
                <w:szCs w:val="16"/>
                <w:lang w:val="uk-UA"/>
              </w:rPr>
              <w:t>екзофільний</w:t>
            </w:r>
          </w:p>
        </w:tc>
        <w:tc>
          <w:tcPr>
            <w:tcW w:w="1134" w:type="dxa"/>
            <w:tcBorders>
              <w:righ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16"/>
                <w:szCs w:val="16"/>
                <w:lang w:val="uk-UA"/>
              </w:rPr>
            </w:pPr>
            <w:r w:rsidRPr="00774AE4">
              <w:rPr>
                <w:rFonts w:ascii="Arial" w:hAnsi="Arial" w:cs="Arial"/>
                <w:color w:val="000000"/>
                <w:sz w:val="16"/>
                <w:szCs w:val="16"/>
                <w:lang w:val="uk-UA"/>
              </w:rPr>
              <w:t>ендофільний</w:t>
            </w:r>
          </w:p>
        </w:tc>
        <w:tc>
          <w:tcPr>
            <w:tcW w:w="1134" w:type="dxa"/>
            <w:tcBorders>
              <w:left w:val="single" w:sz="4" w:space="0" w:color="auto"/>
              <w:righ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16"/>
                <w:szCs w:val="16"/>
                <w:lang w:val="uk-UA"/>
              </w:rPr>
            </w:pPr>
            <w:r w:rsidRPr="00774AE4">
              <w:rPr>
                <w:rFonts w:ascii="Arial" w:hAnsi="Arial" w:cs="Arial"/>
                <w:color w:val="000000"/>
                <w:sz w:val="16"/>
                <w:szCs w:val="16"/>
                <w:lang w:val="uk-UA"/>
              </w:rPr>
              <w:t>евригамний</w:t>
            </w:r>
          </w:p>
        </w:tc>
        <w:tc>
          <w:tcPr>
            <w:tcW w:w="1139" w:type="dxa"/>
            <w:tcBorders>
              <w:lef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16"/>
                <w:szCs w:val="16"/>
                <w:lang w:val="uk-UA"/>
              </w:rPr>
            </w:pPr>
            <w:r w:rsidRPr="00774AE4">
              <w:rPr>
                <w:rFonts w:ascii="Arial" w:hAnsi="Arial" w:cs="Arial"/>
                <w:color w:val="000000"/>
                <w:sz w:val="16"/>
                <w:szCs w:val="16"/>
                <w:lang w:val="uk-UA"/>
              </w:rPr>
              <w:t>стеногамний</w:t>
            </w:r>
          </w:p>
        </w:tc>
        <w:tc>
          <w:tcPr>
            <w:tcW w:w="420" w:type="dxa"/>
            <w:vAlign w:val="center"/>
          </w:tcPr>
          <w:p w:rsidR="007B58CB" w:rsidRPr="00774AE4" w:rsidRDefault="007B58CB" w:rsidP="008616A1">
            <w:pPr>
              <w:spacing w:after="0" w:line="240" w:lineRule="auto"/>
              <w:ind w:left="-57" w:right="-57"/>
              <w:jc w:val="center"/>
              <w:rPr>
                <w:rFonts w:ascii="Arial" w:hAnsi="Arial" w:cs="Arial"/>
                <w:color w:val="000000"/>
                <w:sz w:val="16"/>
                <w:szCs w:val="16"/>
                <w:lang w:val="uk-UA"/>
              </w:rPr>
            </w:pPr>
            <w:r w:rsidRPr="00774AE4">
              <w:rPr>
                <w:rFonts w:ascii="Arial" w:hAnsi="Arial" w:cs="Arial"/>
                <w:color w:val="000000"/>
                <w:sz w:val="16"/>
                <w:szCs w:val="16"/>
                <w:lang w:val="uk-UA"/>
              </w:rPr>
              <w:t>А</w:t>
            </w:r>
          </w:p>
        </w:tc>
        <w:tc>
          <w:tcPr>
            <w:tcW w:w="425" w:type="dxa"/>
            <w:vAlign w:val="center"/>
          </w:tcPr>
          <w:p w:rsidR="007B58CB" w:rsidRPr="00774AE4" w:rsidRDefault="007B58CB" w:rsidP="008616A1">
            <w:pPr>
              <w:spacing w:after="0" w:line="240" w:lineRule="auto"/>
              <w:ind w:left="-57" w:right="-57"/>
              <w:jc w:val="center"/>
              <w:rPr>
                <w:rFonts w:ascii="Arial" w:hAnsi="Arial" w:cs="Arial"/>
                <w:color w:val="000000"/>
                <w:sz w:val="16"/>
                <w:szCs w:val="16"/>
                <w:lang w:val="uk-UA"/>
              </w:rPr>
            </w:pPr>
            <w:r w:rsidRPr="00774AE4">
              <w:rPr>
                <w:rFonts w:ascii="Arial" w:hAnsi="Arial" w:cs="Arial"/>
                <w:color w:val="000000"/>
                <w:sz w:val="16"/>
                <w:szCs w:val="16"/>
                <w:lang w:val="uk-UA"/>
              </w:rPr>
              <w:t>М</w:t>
            </w:r>
          </w:p>
        </w:tc>
        <w:tc>
          <w:tcPr>
            <w:tcW w:w="583" w:type="dxa"/>
            <w:vAlign w:val="center"/>
          </w:tcPr>
          <w:p w:rsidR="007B58CB" w:rsidRPr="00774AE4" w:rsidRDefault="007B58CB" w:rsidP="008616A1">
            <w:pPr>
              <w:spacing w:after="0" w:line="240" w:lineRule="auto"/>
              <w:ind w:left="-57" w:right="-57"/>
              <w:jc w:val="center"/>
              <w:rPr>
                <w:rFonts w:ascii="Arial" w:hAnsi="Arial" w:cs="Arial"/>
                <w:color w:val="000000"/>
                <w:sz w:val="16"/>
                <w:szCs w:val="16"/>
              </w:rPr>
            </w:pPr>
            <w:r w:rsidRPr="00774AE4">
              <w:rPr>
                <w:rFonts w:ascii="Arial" w:hAnsi="Arial" w:cs="Arial"/>
                <w:color w:val="000000"/>
                <w:sz w:val="16"/>
                <w:szCs w:val="16"/>
              </w:rPr>
              <w:t>Н</w:t>
            </w:r>
          </w:p>
        </w:tc>
      </w:tr>
      <w:tr w:rsidR="007B58CB" w:rsidRPr="00774AE4">
        <w:trPr>
          <w:trHeight w:val="20"/>
        </w:trPr>
        <w:tc>
          <w:tcPr>
            <w:tcW w:w="1532" w:type="dxa"/>
            <w:tcBorders>
              <w:bottom w:val="nil"/>
            </w:tcBorders>
            <w:vAlign w:val="center"/>
          </w:tcPr>
          <w:p w:rsidR="007B58CB" w:rsidRPr="008616A1" w:rsidRDefault="007B58CB" w:rsidP="008616A1">
            <w:pPr>
              <w:pStyle w:val="a5"/>
              <w:spacing w:before="0" w:beforeAutospacing="0" w:after="0" w:afterAutospacing="0"/>
              <w:ind w:left="-57" w:right="-57"/>
              <w:rPr>
                <w:rFonts w:ascii="Arial" w:hAnsi="Arial" w:cs="Arial"/>
                <w:color w:val="000000"/>
                <w:sz w:val="20"/>
                <w:szCs w:val="20"/>
              </w:rPr>
            </w:pPr>
            <w:r w:rsidRPr="008616A1">
              <w:rPr>
                <w:rFonts w:ascii="Arial" w:hAnsi="Arial" w:cs="Arial"/>
                <w:i/>
                <w:iCs/>
                <w:color w:val="000000"/>
                <w:sz w:val="20"/>
                <w:szCs w:val="20"/>
              </w:rPr>
              <w:t>Ae. cinereus</w:t>
            </w:r>
          </w:p>
        </w:tc>
        <w:tc>
          <w:tcPr>
            <w:tcW w:w="980" w:type="dxa"/>
            <w:tcBorders>
              <w:bottom w:val="nil"/>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66" w:type="dxa"/>
            <w:tcBorders>
              <w:bottom w:val="nil"/>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250" w:type="dxa"/>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34" w:type="dxa"/>
            <w:tcBorders>
              <w:righ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34" w:type="dxa"/>
            <w:tcBorders>
              <w:left w:val="single" w:sz="4" w:space="0" w:color="auto"/>
              <w:righ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39" w:type="dxa"/>
            <w:tcBorders>
              <w:lef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420" w:type="dxa"/>
            <w:vAlign w:val="center"/>
          </w:tcPr>
          <w:p w:rsidR="007B58CB" w:rsidRPr="00774AE4" w:rsidRDefault="007B58CB" w:rsidP="008616A1">
            <w:pPr>
              <w:spacing w:after="0" w:line="240" w:lineRule="auto"/>
              <w:ind w:left="-57" w:right="-57"/>
              <w:rPr>
                <w:rFonts w:ascii="Arial" w:hAnsi="Arial" w:cs="Arial"/>
                <w:color w:val="000000"/>
                <w:sz w:val="20"/>
                <w:szCs w:val="20"/>
                <w:lang w:val="uk-UA"/>
              </w:rPr>
            </w:pPr>
            <w:r w:rsidRPr="00774AE4">
              <w:rPr>
                <w:rFonts w:ascii="Arial" w:hAnsi="Arial" w:cs="Arial"/>
                <w:color w:val="000000"/>
                <w:sz w:val="20"/>
                <w:szCs w:val="20"/>
                <w:lang w:val="uk-UA"/>
              </w:rPr>
              <w:t>–</w:t>
            </w:r>
          </w:p>
        </w:tc>
        <w:tc>
          <w:tcPr>
            <w:tcW w:w="425" w:type="dxa"/>
            <w:tcBorders>
              <w:bottom w:val="nil"/>
            </w:tcBorders>
            <w:vAlign w:val="center"/>
          </w:tcPr>
          <w:p w:rsidR="007B58CB" w:rsidRPr="00774AE4" w:rsidRDefault="007B58CB" w:rsidP="008616A1">
            <w:pPr>
              <w:spacing w:after="0" w:line="240" w:lineRule="auto"/>
              <w:ind w:left="-57" w:right="-57"/>
              <w:rPr>
                <w:rFonts w:ascii="Arial" w:hAnsi="Arial" w:cs="Arial"/>
                <w:color w:val="000000"/>
                <w:sz w:val="20"/>
                <w:szCs w:val="20"/>
                <w:lang w:val="uk-UA"/>
              </w:rPr>
            </w:pPr>
            <w:r w:rsidRPr="00774AE4">
              <w:rPr>
                <w:rFonts w:ascii="Arial" w:hAnsi="Arial" w:cs="Arial"/>
                <w:color w:val="000000"/>
                <w:sz w:val="20"/>
                <w:szCs w:val="20"/>
                <w:lang w:val="uk-UA"/>
              </w:rPr>
              <w:t>+</w:t>
            </w:r>
          </w:p>
        </w:tc>
        <w:tc>
          <w:tcPr>
            <w:tcW w:w="583" w:type="dxa"/>
            <w:tcBorders>
              <w:bottom w:val="nil"/>
            </w:tcBorders>
            <w:vAlign w:val="center"/>
          </w:tcPr>
          <w:p w:rsidR="007B58CB" w:rsidRPr="00774AE4" w:rsidRDefault="007B58CB" w:rsidP="008616A1">
            <w:pPr>
              <w:spacing w:after="0" w:line="240" w:lineRule="auto"/>
              <w:ind w:left="-57" w:right="-57"/>
              <w:rPr>
                <w:rFonts w:ascii="Arial" w:hAnsi="Arial" w:cs="Arial"/>
                <w:color w:val="000000"/>
                <w:sz w:val="20"/>
                <w:szCs w:val="20"/>
              </w:rPr>
            </w:pPr>
            <w:r w:rsidRPr="00774AE4">
              <w:rPr>
                <w:rFonts w:ascii="Arial" w:hAnsi="Arial" w:cs="Arial"/>
                <w:color w:val="000000"/>
                <w:sz w:val="20"/>
                <w:szCs w:val="20"/>
              </w:rPr>
              <w:t>++</w:t>
            </w:r>
          </w:p>
        </w:tc>
      </w:tr>
      <w:tr w:rsidR="007B58CB" w:rsidRPr="00774AE4">
        <w:trPr>
          <w:trHeight w:val="20"/>
        </w:trPr>
        <w:tc>
          <w:tcPr>
            <w:tcW w:w="1532" w:type="dxa"/>
            <w:tcBorders>
              <w:bottom w:val="nil"/>
            </w:tcBorders>
            <w:vAlign w:val="center"/>
          </w:tcPr>
          <w:p w:rsidR="007B58CB" w:rsidRPr="008616A1" w:rsidRDefault="007B58CB" w:rsidP="008616A1">
            <w:pPr>
              <w:pStyle w:val="a5"/>
              <w:spacing w:before="0" w:beforeAutospacing="0" w:after="0" w:afterAutospacing="0"/>
              <w:ind w:left="-57" w:right="-57"/>
              <w:rPr>
                <w:rFonts w:ascii="Arial" w:hAnsi="Arial" w:cs="Arial"/>
                <w:color w:val="000000"/>
                <w:sz w:val="20"/>
                <w:szCs w:val="20"/>
              </w:rPr>
            </w:pPr>
            <w:r w:rsidRPr="008616A1">
              <w:rPr>
                <w:rFonts w:ascii="Arial" w:hAnsi="Arial" w:cs="Arial"/>
                <w:i/>
                <w:iCs/>
                <w:color w:val="000000"/>
                <w:sz w:val="20"/>
                <w:szCs w:val="20"/>
              </w:rPr>
              <w:t>Cx.  modestus</w:t>
            </w:r>
          </w:p>
        </w:tc>
        <w:tc>
          <w:tcPr>
            <w:tcW w:w="980" w:type="dxa"/>
            <w:tcBorders>
              <w:bottom w:val="nil"/>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66" w:type="dxa"/>
            <w:tcBorders>
              <w:bottom w:val="nil"/>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250" w:type="dxa"/>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34" w:type="dxa"/>
            <w:tcBorders>
              <w:righ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34" w:type="dxa"/>
            <w:tcBorders>
              <w:left w:val="single" w:sz="4" w:space="0" w:color="auto"/>
              <w:righ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39" w:type="dxa"/>
            <w:tcBorders>
              <w:lef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420" w:type="dxa"/>
            <w:vAlign w:val="center"/>
          </w:tcPr>
          <w:p w:rsidR="007B58CB" w:rsidRPr="00774AE4" w:rsidRDefault="007B58CB" w:rsidP="008616A1">
            <w:pPr>
              <w:spacing w:after="0" w:line="240" w:lineRule="auto"/>
              <w:ind w:left="-57" w:right="-57"/>
              <w:rPr>
                <w:rFonts w:ascii="Arial" w:hAnsi="Arial" w:cs="Arial"/>
                <w:color w:val="000000"/>
                <w:sz w:val="20"/>
                <w:szCs w:val="20"/>
                <w:lang w:val="uk-UA"/>
              </w:rPr>
            </w:pPr>
            <w:r w:rsidRPr="00774AE4">
              <w:rPr>
                <w:rFonts w:ascii="Arial" w:hAnsi="Arial" w:cs="Arial"/>
                <w:color w:val="000000"/>
                <w:sz w:val="20"/>
                <w:szCs w:val="20"/>
                <w:lang w:val="uk-UA"/>
              </w:rPr>
              <w:t>–</w:t>
            </w:r>
          </w:p>
        </w:tc>
        <w:tc>
          <w:tcPr>
            <w:tcW w:w="425" w:type="dxa"/>
            <w:tcBorders>
              <w:bottom w:val="nil"/>
            </w:tcBorders>
            <w:vAlign w:val="center"/>
          </w:tcPr>
          <w:p w:rsidR="007B58CB" w:rsidRPr="00774AE4" w:rsidRDefault="007B58CB" w:rsidP="008616A1">
            <w:pPr>
              <w:spacing w:after="0" w:line="240" w:lineRule="auto"/>
              <w:ind w:left="-57" w:right="-57"/>
              <w:rPr>
                <w:rFonts w:ascii="Arial" w:hAnsi="Arial" w:cs="Arial"/>
                <w:color w:val="000000"/>
                <w:sz w:val="20"/>
                <w:szCs w:val="20"/>
                <w:lang w:val="uk-UA"/>
              </w:rPr>
            </w:pPr>
            <w:r w:rsidRPr="00774AE4">
              <w:rPr>
                <w:rFonts w:ascii="Arial" w:hAnsi="Arial" w:cs="Arial"/>
                <w:color w:val="000000"/>
                <w:sz w:val="20"/>
                <w:szCs w:val="20"/>
                <w:lang w:val="uk-UA"/>
              </w:rPr>
              <w:t>+</w:t>
            </w:r>
          </w:p>
        </w:tc>
        <w:tc>
          <w:tcPr>
            <w:tcW w:w="583" w:type="dxa"/>
            <w:tcBorders>
              <w:bottom w:val="nil"/>
            </w:tcBorders>
            <w:vAlign w:val="center"/>
          </w:tcPr>
          <w:p w:rsidR="007B58CB" w:rsidRPr="00774AE4" w:rsidRDefault="007B58CB" w:rsidP="008616A1">
            <w:pPr>
              <w:spacing w:after="0" w:line="240" w:lineRule="auto"/>
              <w:ind w:left="-57" w:right="-57"/>
              <w:rPr>
                <w:rFonts w:ascii="Arial" w:hAnsi="Arial" w:cs="Arial"/>
                <w:color w:val="000000"/>
                <w:sz w:val="20"/>
                <w:szCs w:val="20"/>
              </w:rPr>
            </w:pPr>
            <w:r w:rsidRPr="00774AE4">
              <w:rPr>
                <w:rFonts w:ascii="Arial" w:hAnsi="Arial" w:cs="Arial"/>
                <w:color w:val="000000"/>
                <w:sz w:val="20"/>
                <w:szCs w:val="20"/>
              </w:rPr>
              <w:t>++</w:t>
            </w:r>
          </w:p>
        </w:tc>
      </w:tr>
      <w:tr w:rsidR="007B58CB" w:rsidRPr="00774AE4">
        <w:trPr>
          <w:trHeight w:val="20"/>
        </w:trPr>
        <w:tc>
          <w:tcPr>
            <w:tcW w:w="1532" w:type="dxa"/>
            <w:tcBorders>
              <w:top w:val="single" w:sz="4" w:space="0" w:color="auto"/>
            </w:tcBorders>
            <w:vAlign w:val="center"/>
          </w:tcPr>
          <w:p w:rsidR="007B58CB" w:rsidRPr="008616A1" w:rsidRDefault="007B58CB" w:rsidP="008616A1">
            <w:pPr>
              <w:pStyle w:val="a5"/>
              <w:spacing w:before="0" w:beforeAutospacing="0" w:after="0" w:afterAutospacing="0"/>
              <w:ind w:left="-57" w:right="-57"/>
              <w:rPr>
                <w:rFonts w:ascii="Arial" w:hAnsi="Arial" w:cs="Arial"/>
                <w:i/>
                <w:iCs/>
                <w:color w:val="000000"/>
                <w:sz w:val="20"/>
                <w:szCs w:val="20"/>
              </w:rPr>
            </w:pPr>
            <w:r w:rsidRPr="008616A1">
              <w:rPr>
                <w:rFonts w:ascii="Arial" w:hAnsi="Arial" w:cs="Arial"/>
                <w:i/>
                <w:iCs/>
                <w:color w:val="000000"/>
                <w:sz w:val="20"/>
                <w:szCs w:val="20"/>
              </w:rPr>
              <w:t>Ae. vexans</w:t>
            </w:r>
          </w:p>
        </w:tc>
        <w:tc>
          <w:tcPr>
            <w:tcW w:w="980" w:type="dxa"/>
            <w:tcBorders>
              <w:top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66" w:type="dxa"/>
            <w:tcBorders>
              <w:top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250" w:type="dxa"/>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34" w:type="dxa"/>
            <w:tcBorders>
              <w:righ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34" w:type="dxa"/>
            <w:tcBorders>
              <w:left w:val="single" w:sz="4" w:space="0" w:color="auto"/>
              <w:righ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1139" w:type="dxa"/>
            <w:tcBorders>
              <w:left w:val="single" w:sz="4" w:space="0" w:color="auto"/>
            </w:tcBorders>
            <w:vAlign w:val="center"/>
          </w:tcPr>
          <w:p w:rsidR="007B58CB" w:rsidRPr="00774AE4" w:rsidRDefault="007B58CB" w:rsidP="008616A1">
            <w:pPr>
              <w:spacing w:after="0" w:line="240" w:lineRule="auto"/>
              <w:ind w:left="-57" w:right="-57"/>
              <w:jc w:val="center"/>
              <w:rPr>
                <w:rFonts w:ascii="Arial" w:hAnsi="Arial" w:cs="Arial"/>
                <w:color w:val="000000"/>
                <w:sz w:val="20"/>
                <w:szCs w:val="20"/>
                <w:lang w:val="uk-UA"/>
              </w:rPr>
            </w:pPr>
            <w:r w:rsidRPr="00774AE4">
              <w:rPr>
                <w:rFonts w:ascii="Arial" w:hAnsi="Arial" w:cs="Arial"/>
                <w:color w:val="000000"/>
                <w:sz w:val="20"/>
                <w:szCs w:val="20"/>
                <w:lang w:val="uk-UA"/>
              </w:rPr>
              <w:t>–</w:t>
            </w:r>
          </w:p>
        </w:tc>
        <w:tc>
          <w:tcPr>
            <w:tcW w:w="420" w:type="dxa"/>
            <w:vAlign w:val="center"/>
          </w:tcPr>
          <w:p w:rsidR="007B58CB" w:rsidRPr="00774AE4" w:rsidRDefault="007B58CB" w:rsidP="008616A1">
            <w:pPr>
              <w:spacing w:after="0" w:line="240" w:lineRule="auto"/>
              <w:ind w:left="-57" w:right="-57"/>
              <w:rPr>
                <w:rFonts w:ascii="Arial" w:hAnsi="Arial" w:cs="Arial"/>
                <w:color w:val="000000"/>
                <w:sz w:val="20"/>
                <w:szCs w:val="20"/>
                <w:lang w:val="uk-UA"/>
              </w:rPr>
            </w:pPr>
            <w:r w:rsidRPr="00774AE4">
              <w:rPr>
                <w:rFonts w:ascii="Arial" w:hAnsi="Arial" w:cs="Arial"/>
                <w:color w:val="000000"/>
                <w:sz w:val="20"/>
                <w:szCs w:val="20"/>
                <w:lang w:val="uk-UA"/>
              </w:rPr>
              <w:t>–</w:t>
            </w:r>
          </w:p>
        </w:tc>
        <w:tc>
          <w:tcPr>
            <w:tcW w:w="425" w:type="dxa"/>
            <w:tcBorders>
              <w:top w:val="single" w:sz="4" w:space="0" w:color="auto"/>
            </w:tcBorders>
            <w:vAlign w:val="center"/>
          </w:tcPr>
          <w:p w:rsidR="007B58CB" w:rsidRPr="00774AE4" w:rsidRDefault="007B58CB" w:rsidP="008616A1">
            <w:pPr>
              <w:spacing w:after="0" w:line="240" w:lineRule="auto"/>
              <w:ind w:left="-57" w:right="-57"/>
              <w:rPr>
                <w:rFonts w:ascii="Arial" w:hAnsi="Arial" w:cs="Arial"/>
                <w:color w:val="000000"/>
                <w:sz w:val="20"/>
                <w:szCs w:val="20"/>
                <w:lang w:val="uk-UA"/>
              </w:rPr>
            </w:pPr>
            <w:r w:rsidRPr="00774AE4">
              <w:rPr>
                <w:rFonts w:ascii="Arial" w:hAnsi="Arial" w:cs="Arial"/>
                <w:color w:val="000000"/>
                <w:sz w:val="20"/>
                <w:szCs w:val="20"/>
                <w:lang w:val="uk-UA"/>
              </w:rPr>
              <w:t>+</w:t>
            </w:r>
          </w:p>
        </w:tc>
        <w:tc>
          <w:tcPr>
            <w:tcW w:w="583" w:type="dxa"/>
            <w:tcBorders>
              <w:top w:val="single" w:sz="4" w:space="0" w:color="auto"/>
            </w:tcBorders>
            <w:vAlign w:val="center"/>
          </w:tcPr>
          <w:p w:rsidR="007B58CB" w:rsidRPr="00774AE4" w:rsidRDefault="007B58CB" w:rsidP="008616A1">
            <w:pPr>
              <w:spacing w:after="0" w:line="240" w:lineRule="auto"/>
              <w:ind w:left="-57" w:right="-57"/>
              <w:rPr>
                <w:rFonts w:ascii="Arial" w:hAnsi="Arial" w:cs="Arial"/>
                <w:color w:val="000000"/>
                <w:sz w:val="20"/>
                <w:szCs w:val="20"/>
              </w:rPr>
            </w:pPr>
            <w:r w:rsidRPr="00774AE4">
              <w:rPr>
                <w:rFonts w:ascii="Arial" w:hAnsi="Arial" w:cs="Arial"/>
                <w:color w:val="000000"/>
                <w:sz w:val="20"/>
                <w:szCs w:val="20"/>
              </w:rPr>
              <w:t>++</w:t>
            </w:r>
          </w:p>
        </w:tc>
      </w:tr>
    </w:tbl>
    <w:p w:rsidR="007B58CB" w:rsidRPr="00B769F7" w:rsidRDefault="007B58CB" w:rsidP="00DA5C4B">
      <w:pPr>
        <w:spacing w:after="0" w:line="240" w:lineRule="auto"/>
        <w:ind w:firstLine="266"/>
        <w:rPr>
          <w:rFonts w:ascii="Arial" w:hAnsi="Arial" w:cs="Arial"/>
          <w:noProof/>
          <w:color w:val="000000"/>
          <w:sz w:val="18"/>
          <w:szCs w:val="18"/>
          <w:lang w:val="ru-RU"/>
        </w:rPr>
      </w:pPr>
      <w:r w:rsidRPr="00B769F7">
        <w:rPr>
          <w:rFonts w:ascii="Arial" w:hAnsi="Arial" w:cs="Arial"/>
          <w:b/>
          <w:bCs/>
          <w:i/>
          <w:iCs/>
          <w:noProof/>
          <w:color w:val="000000"/>
          <w:sz w:val="18"/>
          <w:szCs w:val="18"/>
          <w:lang w:val="ru-RU"/>
        </w:rPr>
        <w:t>Примітк</w:t>
      </w:r>
      <w:r w:rsidRPr="002D725F">
        <w:rPr>
          <w:rFonts w:ascii="Arial" w:hAnsi="Arial" w:cs="Arial"/>
          <w:b/>
          <w:bCs/>
          <w:i/>
          <w:iCs/>
          <w:noProof/>
          <w:color w:val="000000"/>
          <w:sz w:val="18"/>
          <w:szCs w:val="18"/>
          <w:lang w:val="uk-UA"/>
        </w:rPr>
        <w:t>а</w:t>
      </w:r>
      <w:r w:rsidRPr="00B769F7">
        <w:rPr>
          <w:rFonts w:ascii="Arial" w:hAnsi="Arial" w:cs="Arial"/>
          <w:b/>
          <w:bCs/>
          <w:i/>
          <w:iCs/>
          <w:noProof/>
          <w:color w:val="000000"/>
          <w:sz w:val="18"/>
          <w:szCs w:val="18"/>
          <w:lang w:val="ru-RU"/>
        </w:rPr>
        <w:t>:</w:t>
      </w:r>
      <w:r w:rsidRPr="00B769F7">
        <w:rPr>
          <w:rFonts w:ascii="Arial" w:hAnsi="Arial" w:cs="Arial"/>
          <w:noProof/>
          <w:color w:val="000000"/>
          <w:sz w:val="18"/>
          <w:szCs w:val="18"/>
          <w:lang w:val="ru-RU"/>
        </w:rPr>
        <w:t xml:space="preserve"> А – птахи; М – ссавці; Н </w:t>
      </w:r>
      <w:r w:rsidRPr="002D725F">
        <w:rPr>
          <w:rFonts w:ascii="Arial" w:hAnsi="Arial" w:cs="Arial"/>
          <w:noProof/>
          <w:color w:val="000000"/>
          <w:sz w:val="18"/>
          <w:szCs w:val="18"/>
          <w:lang w:val="uk-UA"/>
        </w:rPr>
        <w:t>–</w:t>
      </w:r>
      <w:r w:rsidRPr="00B769F7">
        <w:rPr>
          <w:rFonts w:ascii="Arial" w:hAnsi="Arial" w:cs="Arial"/>
          <w:noProof/>
          <w:color w:val="000000"/>
          <w:sz w:val="18"/>
          <w:szCs w:val="18"/>
          <w:lang w:val="ru-RU"/>
        </w:rPr>
        <w:t xml:space="preserve"> людина; – – ні; ++ – переважно, так; + – зазвичай, так.</w:t>
      </w:r>
    </w:p>
    <w:p w:rsidR="007B58CB" w:rsidRPr="002D725F" w:rsidRDefault="00A501EA" w:rsidP="00DA5C4B">
      <w:pPr>
        <w:spacing w:after="0" w:line="240" w:lineRule="auto"/>
        <w:jc w:val="center"/>
        <w:rPr>
          <w:color w:val="000000"/>
        </w:rPr>
      </w:pPr>
      <w:r>
        <w:rPr>
          <w:noProof/>
          <w:color w:val="000000"/>
          <w:lang w:val="uk-UA" w:eastAsia="uk-UA"/>
        </w:rPr>
        <w:lastRenderedPageBreak/>
        <w:drawing>
          <wp:inline distT="0" distB="0" distL="0" distR="0">
            <wp:extent cx="2903220" cy="2080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l="10884" b="11783"/>
                    <a:stretch>
                      <a:fillRect/>
                    </a:stretch>
                  </pic:blipFill>
                  <pic:spPr bwMode="auto">
                    <a:xfrm>
                      <a:off x="0" y="0"/>
                      <a:ext cx="2903220" cy="2080260"/>
                    </a:xfrm>
                    <a:prstGeom prst="rect">
                      <a:avLst/>
                    </a:prstGeom>
                    <a:noFill/>
                    <a:ln>
                      <a:noFill/>
                    </a:ln>
                  </pic:spPr>
                </pic:pic>
              </a:graphicData>
            </a:graphic>
          </wp:inline>
        </w:drawing>
      </w:r>
      <w:r>
        <w:rPr>
          <w:noProof/>
          <w:color w:val="000000"/>
          <w:lang w:val="uk-UA" w:eastAsia="uk-UA"/>
        </w:rPr>
        <w:drawing>
          <wp:inline distT="0" distB="0" distL="0" distR="0">
            <wp:extent cx="1988820" cy="2240280"/>
            <wp:effectExtent l="0" t="0" r="0" b="0"/>
            <wp:docPr id="2" name="Рисунок 3" descr="Описание: D:\Lvov\_Education\_DR_textbook\Rozdil_1-2\Ris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D:\Lvov\_Education\_DR_textbook\Rozdil_1-2\Ris_7.JPG"/>
                    <pic:cNvPicPr>
                      <a:picLocks noChangeAspect="1" noChangeArrowheads="1"/>
                    </pic:cNvPicPr>
                  </pic:nvPicPr>
                  <pic:blipFill>
                    <a:blip r:embed="rId24">
                      <a:extLst>
                        <a:ext uri="{28A0092B-C50C-407E-A947-70E740481C1C}">
                          <a14:useLocalDpi xmlns:a14="http://schemas.microsoft.com/office/drawing/2010/main" val="0"/>
                        </a:ext>
                      </a:extLst>
                    </a:blip>
                    <a:srcRect t="10527" b="9254"/>
                    <a:stretch>
                      <a:fillRect/>
                    </a:stretch>
                  </pic:blipFill>
                  <pic:spPr bwMode="auto">
                    <a:xfrm>
                      <a:off x="0" y="0"/>
                      <a:ext cx="1988820" cy="2240280"/>
                    </a:xfrm>
                    <a:prstGeom prst="rect">
                      <a:avLst/>
                    </a:prstGeom>
                    <a:noFill/>
                    <a:ln>
                      <a:noFill/>
                    </a:ln>
                  </pic:spPr>
                </pic:pic>
              </a:graphicData>
            </a:graphic>
          </wp:inline>
        </w:drawing>
      </w:r>
    </w:p>
    <w:tbl>
      <w:tblPr>
        <w:tblW w:w="0" w:type="auto"/>
        <w:jc w:val="center"/>
        <w:tblLook w:val="00A0" w:firstRow="1" w:lastRow="0" w:firstColumn="1" w:lastColumn="0" w:noHBand="0" w:noVBand="0"/>
      </w:tblPr>
      <w:tblGrid>
        <w:gridCol w:w="5000"/>
        <w:gridCol w:w="4536"/>
      </w:tblGrid>
      <w:tr w:rsidR="007B58CB" w:rsidRPr="00774AE4">
        <w:trPr>
          <w:trHeight w:val="506"/>
          <w:jc w:val="center"/>
        </w:trPr>
        <w:tc>
          <w:tcPr>
            <w:tcW w:w="5000" w:type="dxa"/>
          </w:tcPr>
          <w:p w:rsidR="007B58CB" w:rsidRPr="00774AE4" w:rsidRDefault="007B58CB" w:rsidP="00774AE4">
            <w:pPr>
              <w:spacing w:after="0" w:line="240" w:lineRule="auto"/>
              <w:jc w:val="center"/>
              <w:rPr>
                <w:rFonts w:ascii="Arial" w:hAnsi="Arial" w:cs="Arial"/>
                <w:b/>
                <w:bCs/>
                <w:color w:val="000000"/>
                <w:sz w:val="20"/>
                <w:szCs w:val="20"/>
                <w:lang w:val="uk-UA"/>
              </w:rPr>
            </w:pPr>
            <w:r w:rsidRPr="00774AE4">
              <w:rPr>
                <w:rFonts w:ascii="Arial" w:hAnsi="Arial" w:cs="Arial"/>
                <w:b/>
                <w:bCs/>
                <w:color w:val="000000"/>
                <w:sz w:val="20"/>
                <w:szCs w:val="20"/>
                <w:lang w:val="uk-UA"/>
              </w:rPr>
              <w:t>Рис. 1. Власні функції крайової задачі</w:t>
            </w:r>
          </w:p>
          <w:p w:rsidR="007B58CB" w:rsidRPr="00774AE4" w:rsidRDefault="007B58CB" w:rsidP="00774AE4">
            <w:pPr>
              <w:spacing w:after="0" w:line="240" w:lineRule="auto"/>
              <w:jc w:val="center"/>
              <w:rPr>
                <w:rFonts w:ascii="Arial" w:hAnsi="Arial" w:cs="Arial"/>
                <w:b/>
                <w:bCs/>
                <w:color w:val="000000"/>
                <w:sz w:val="20"/>
                <w:szCs w:val="20"/>
                <w:lang w:val="uk-UA"/>
              </w:rPr>
            </w:pPr>
            <w:r w:rsidRPr="00774AE4">
              <w:rPr>
                <w:rFonts w:ascii="Arial" w:hAnsi="Arial" w:cs="Arial"/>
                <w:b/>
                <w:bCs/>
                <w:color w:val="000000"/>
                <w:sz w:val="20"/>
                <w:szCs w:val="20"/>
                <w:lang w:val="uk-UA"/>
              </w:rPr>
              <w:t>з однорідними умовами 2-го роду</w:t>
            </w:r>
          </w:p>
        </w:tc>
        <w:tc>
          <w:tcPr>
            <w:tcW w:w="4536" w:type="dxa"/>
          </w:tcPr>
          <w:p w:rsidR="007B58CB" w:rsidRPr="00774AE4" w:rsidRDefault="007B58CB" w:rsidP="00774AE4">
            <w:pPr>
              <w:spacing w:after="0" w:line="240" w:lineRule="auto"/>
              <w:jc w:val="center"/>
              <w:rPr>
                <w:rFonts w:ascii="Arial" w:hAnsi="Arial" w:cs="Arial"/>
                <w:b/>
                <w:bCs/>
                <w:color w:val="000000"/>
                <w:sz w:val="20"/>
                <w:szCs w:val="20"/>
                <w:lang w:val="uk-UA"/>
              </w:rPr>
            </w:pPr>
            <w:r w:rsidRPr="00774AE4">
              <w:rPr>
                <w:rFonts w:ascii="Arial" w:hAnsi="Arial" w:cs="Arial"/>
                <w:b/>
                <w:bCs/>
                <w:color w:val="000000"/>
                <w:sz w:val="20"/>
                <w:szCs w:val="20"/>
                <w:lang w:val="uk-UA"/>
              </w:rPr>
              <w:t>Рис. 2. Інтегральні криві рівняння</w:t>
            </w:r>
          </w:p>
        </w:tc>
      </w:tr>
    </w:tbl>
    <w:p w:rsidR="007B58CB" w:rsidRPr="002D725F" w:rsidRDefault="007B58CB" w:rsidP="002D725F">
      <w:pPr>
        <w:spacing w:after="0" w:line="240" w:lineRule="auto"/>
        <w:jc w:val="center"/>
        <w:rPr>
          <w:rFonts w:ascii="Arial" w:hAnsi="Arial" w:cs="Arial"/>
          <w:color w:val="000000"/>
          <w:lang w:val="uk-UA"/>
        </w:rPr>
      </w:pPr>
    </w:p>
    <w:p w:rsidR="007B58CB" w:rsidRPr="002D725F" w:rsidRDefault="007B58CB" w:rsidP="00DA5C4B">
      <w:pPr>
        <w:spacing w:after="0" w:line="240" w:lineRule="auto"/>
        <w:ind w:firstLine="284"/>
        <w:jc w:val="both"/>
        <w:rPr>
          <w:rFonts w:ascii="Arial" w:hAnsi="Arial" w:cs="Arial"/>
          <w:color w:val="000000"/>
          <w:sz w:val="24"/>
          <w:szCs w:val="24"/>
          <w:shd w:val="clear" w:color="auto" w:fill="FFFFFF"/>
          <w:lang w:val="uk-UA"/>
        </w:rPr>
      </w:pPr>
      <w:r w:rsidRPr="002D725F">
        <w:rPr>
          <w:rFonts w:ascii="Arial" w:hAnsi="Arial" w:cs="Arial"/>
          <w:color w:val="000000"/>
          <w:sz w:val="24"/>
          <w:szCs w:val="24"/>
          <w:lang w:val="uk-UA"/>
        </w:rPr>
        <w:t>Якщо статтю буде прийнято, автори завантажують окремі файли всіх рисунків високої роздільної здатності у форматах .tif або .jpg.</w:t>
      </w:r>
      <w:r w:rsidRPr="002D725F">
        <w:rPr>
          <w:rFonts w:ascii="Arial" w:hAnsi="Arial" w:cs="Arial"/>
          <w:color w:val="000000"/>
          <w:sz w:val="24"/>
          <w:szCs w:val="24"/>
          <w:shd w:val="clear" w:color="auto" w:fill="FFFFFF"/>
          <w:lang w:val="uk-UA"/>
        </w:rPr>
        <w:t xml:space="preserve">Назви файлів для інформаційної графіки </w:t>
      </w:r>
      <w:r w:rsidRPr="00DA5C4B">
        <w:rPr>
          <w:rFonts w:ascii="Arial" w:hAnsi="Arial" w:cs="Arial"/>
          <w:color w:val="000000"/>
          <w:spacing w:val="-4"/>
          <w:sz w:val="24"/>
          <w:szCs w:val="24"/>
          <w:shd w:val="clear" w:color="auto" w:fill="FFFFFF"/>
          <w:lang w:val="uk-UA"/>
        </w:rPr>
        <w:t>мають бути зрозумілими та відповідати назвам у тексті (наприклад,</w:t>
      </w:r>
      <w:r w:rsidRPr="00DA5C4B">
        <w:rPr>
          <w:rFonts w:ascii="Arial" w:hAnsi="Arial" w:cs="Arial"/>
          <w:i/>
          <w:iCs/>
          <w:color w:val="000000"/>
          <w:spacing w:val="-4"/>
          <w:sz w:val="24"/>
          <w:szCs w:val="24"/>
          <w:shd w:val="clear" w:color="auto" w:fill="FFFFFF"/>
          <w:lang w:val="uk-UA"/>
        </w:rPr>
        <w:t>Рисунок1</w:t>
      </w:r>
      <w:r w:rsidRPr="00DA5C4B">
        <w:rPr>
          <w:rFonts w:ascii="Arial" w:hAnsi="Arial" w:cs="Arial"/>
          <w:color w:val="000000"/>
          <w:spacing w:val="-4"/>
          <w:sz w:val="24"/>
          <w:szCs w:val="24"/>
          <w:shd w:val="clear" w:color="auto" w:fill="FFFFFF"/>
          <w:lang w:val="uk-UA"/>
        </w:rPr>
        <w:t>,</w:t>
      </w:r>
      <w:r w:rsidRPr="00DA5C4B">
        <w:rPr>
          <w:rFonts w:ascii="Arial" w:hAnsi="Arial" w:cs="Arial"/>
          <w:i/>
          <w:iCs/>
          <w:color w:val="000000"/>
          <w:spacing w:val="-4"/>
          <w:sz w:val="24"/>
          <w:szCs w:val="24"/>
          <w:shd w:val="clear" w:color="auto" w:fill="FFFFFF"/>
          <w:lang w:val="uk-UA"/>
        </w:rPr>
        <w:t>Рисунок2</w:t>
      </w:r>
      <w:r w:rsidRPr="00DA5C4B">
        <w:rPr>
          <w:rFonts w:ascii="Arial" w:hAnsi="Arial" w:cs="Arial"/>
          <w:color w:val="000000"/>
          <w:spacing w:val="-4"/>
          <w:sz w:val="24"/>
          <w:szCs w:val="24"/>
          <w:shd w:val="clear" w:color="auto" w:fill="FFFFFF"/>
          <w:lang w:val="uk-UA"/>
        </w:rPr>
        <w:t>).</w:t>
      </w:r>
      <w:r w:rsidRPr="002D725F">
        <w:rPr>
          <w:rFonts w:ascii="Arial" w:hAnsi="Arial" w:cs="Arial"/>
          <w:color w:val="000000"/>
          <w:sz w:val="24"/>
          <w:szCs w:val="24"/>
          <w:shd w:val="clear" w:color="auto" w:fill="FFFFFF"/>
          <w:lang w:val="uk-UA"/>
        </w:rPr>
        <w:t xml:space="preserve"> Роздільна здатність зображень: 1200 dpi для штрихового зображення, 600dpi для відтінків сірого та 300 dpi для кольорового зображення.</w:t>
      </w:r>
    </w:p>
    <w:p w:rsidR="007B58CB" w:rsidRPr="002D725F" w:rsidRDefault="007B58CB" w:rsidP="002D725F">
      <w:pPr>
        <w:spacing w:after="0" w:line="240" w:lineRule="auto"/>
        <w:jc w:val="both"/>
        <w:rPr>
          <w:rFonts w:ascii="Arial" w:hAnsi="Arial" w:cs="Arial"/>
          <w:color w:val="000000"/>
          <w:lang w:val="uk-UA"/>
        </w:rPr>
      </w:pPr>
    </w:p>
    <w:p w:rsidR="007B58CB" w:rsidRPr="00DA5C4B" w:rsidRDefault="00D72EF5" w:rsidP="00906298">
      <w:pPr>
        <w:pStyle w:val="afa"/>
        <w:rPr>
          <w:shd w:val="clear" w:color="auto" w:fill="FFFFFF"/>
        </w:rPr>
      </w:pPr>
      <w:r>
        <w:rPr>
          <w:shd w:val="clear" w:color="auto" w:fill="FFFFFF"/>
        </w:rPr>
        <w:t>8</w:t>
      </w:r>
      <w:r w:rsidR="007B58CB" w:rsidRPr="00DA5C4B">
        <w:rPr>
          <w:shd w:val="clear" w:color="auto" w:fill="FFFFFF"/>
        </w:rPr>
        <w:t>. ІНФОРМАЦІЯ ПРО ВНЕСОК АВТОРІВ</w:t>
      </w:r>
    </w:p>
    <w:p w:rsidR="007B58CB" w:rsidRPr="002D725F" w:rsidRDefault="007B58CB" w:rsidP="00DA5C4B">
      <w:pPr>
        <w:spacing w:after="0" w:line="240" w:lineRule="auto"/>
        <w:ind w:firstLine="284"/>
        <w:jc w:val="both"/>
        <w:rPr>
          <w:rFonts w:ascii="Arial" w:hAnsi="Arial" w:cs="Arial"/>
          <w:color w:val="000000"/>
          <w:lang w:val="uk-UA"/>
        </w:rPr>
      </w:pPr>
      <w:r w:rsidRPr="002D725F">
        <w:rPr>
          <w:rFonts w:ascii="Arial" w:hAnsi="Arial" w:cs="Arial"/>
          <w:color w:val="000000"/>
          <w:sz w:val="24"/>
          <w:szCs w:val="24"/>
          <w:shd w:val="clear" w:color="auto" w:fill="FFFFFF"/>
          <w:lang w:val="uk-UA"/>
        </w:rPr>
        <w:t>Потрібно зазначити інформацію про внесок авторів у підготовку статті відповідно до</w:t>
      </w:r>
      <w:r w:rsidR="004E5BA8">
        <w:rPr>
          <w:rFonts w:ascii="Arial" w:hAnsi="Arial" w:cs="Arial"/>
          <w:color w:val="000000"/>
          <w:sz w:val="24"/>
          <w:szCs w:val="24"/>
          <w:shd w:val="clear" w:color="auto" w:fill="FFFFFF"/>
          <w:lang w:val="uk-UA"/>
        </w:rPr>
        <w:t xml:space="preserve"> </w:t>
      </w:r>
      <w:hyperlink r:id="rId25" w:history="1">
        <w:bookmarkStart w:id="1" w:name="_Hlk149306437"/>
        <w:r w:rsidRPr="006C188F">
          <w:rPr>
            <w:rFonts w:ascii="Arial" w:hAnsi="Arial" w:cs="Arial"/>
            <w:color w:val="0000FF"/>
            <w:u w:val="single"/>
            <w:lang w:val="uk-UA"/>
          </w:rPr>
          <w:t>CRediT (Contributor Roles Taxonomy)</w:t>
        </w:r>
        <w:bookmarkEnd w:id="1"/>
      </w:hyperlink>
      <w:r w:rsidRPr="002D725F">
        <w:rPr>
          <w:rFonts w:ascii="Arial" w:hAnsi="Arial" w:cs="Arial"/>
          <w:color w:val="000000"/>
          <w:lang w:val="uk-UA"/>
        </w:rPr>
        <w:t>:</w:t>
      </w:r>
    </w:p>
    <w:p w:rsidR="007B58CB" w:rsidRPr="002D725F" w:rsidRDefault="007B58CB" w:rsidP="00DA5C4B">
      <w:pPr>
        <w:numPr>
          <w:ilvl w:val="0"/>
          <w:numId w:val="8"/>
        </w:numPr>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shd w:val="clear" w:color="auto" w:fill="FFFFFF"/>
          <w:lang w:val="uk-UA"/>
        </w:rPr>
        <w:t>Концептуалізація</w:t>
      </w:r>
      <w:r w:rsidRPr="002D725F">
        <w:rPr>
          <w:rFonts w:ascii="Arial" w:hAnsi="Arial" w:cs="Arial"/>
          <w:color w:val="000000"/>
          <w:sz w:val="24"/>
          <w:szCs w:val="24"/>
          <w:shd w:val="clear" w:color="auto" w:fill="FFFFFF"/>
          <w:lang w:val="uk-UA"/>
        </w:rPr>
        <w:t>. Ідеї</w:t>
      </w:r>
      <w:r>
        <w:rPr>
          <w:rFonts w:ascii="Arial" w:hAnsi="Arial" w:cs="Arial"/>
          <w:color w:val="000000"/>
          <w:sz w:val="24"/>
          <w:szCs w:val="24"/>
          <w:shd w:val="clear" w:color="auto" w:fill="FFFFFF"/>
          <w:lang w:val="uk-UA"/>
        </w:rPr>
        <w:t>;</w:t>
      </w:r>
      <w:r w:rsidRPr="002D725F">
        <w:rPr>
          <w:rFonts w:ascii="Arial" w:hAnsi="Arial" w:cs="Arial"/>
          <w:color w:val="000000"/>
          <w:sz w:val="24"/>
          <w:szCs w:val="24"/>
          <w:shd w:val="clear" w:color="auto" w:fill="FFFFFF"/>
          <w:lang w:val="uk-UA"/>
        </w:rPr>
        <w:t xml:space="preserve"> формулювання або еволюція всеохопних цілей і завдань дослідження.</w:t>
      </w:r>
    </w:p>
    <w:p w:rsidR="007B58CB" w:rsidRPr="002D725F" w:rsidRDefault="007B58CB" w:rsidP="00DA5C4B">
      <w:pPr>
        <w:numPr>
          <w:ilvl w:val="0"/>
          <w:numId w:val="8"/>
        </w:numPr>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shd w:val="clear" w:color="auto" w:fill="FFFFFF"/>
          <w:lang w:val="uk-UA"/>
        </w:rPr>
        <w:t>Формальний аналіз.</w:t>
      </w:r>
      <w:r w:rsidRPr="002D725F">
        <w:rPr>
          <w:rFonts w:ascii="Arial" w:hAnsi="Arial" w:cs="Arial"/>
          <w:color w:val="000000"/>
          <w:sz w:val="24"/>
          <w:szCs w:val="24"/>
          <w:shd w:val="clear" w:color="auto" w:fill="FFFFFF"/>
          <w:lang w:val="uk-UA"/>
        </w:rPr>
        <w:t>Застосування статистичних, математичних, обчислювальних або інших формальних методів для аналізу або синтезу емпіричних даних дослідження.</w:t>
      </w:r>
    </w:p>
    <w:p w:rsidR="007B58CB" w:rsidRPr="002D725F" w:rsidRDefault="007B58CB" w:rsidP="00DA5C4B">
      <w:pPr>
        <w:numPr>
          <w:ilvl w:val="0"/>
          <w:numId w:val="8"/>
        </w:numPr>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shd w:val="clear" w:color="auto" w:fill="FFFFFF"/>
          <w:lang w:val="uk-UA"/>
        </w:rPr>
        <w:t>Програмне забезпечення.</w:t>
      </w:r>
      <w:r w:rsidR="004E5BA8">
        <w:rPr>
          <w:rFonts w:ascii="Arial" w:hAnsi="Arial" w:cs="Arial"/>
          <w:b/>
          <w:bCs/>
          <w:color w:val="000000"/>
          <w:sz w:val="24"/>
          <w:szCs w:val="24"/>
          <w:shd w:val="clear" w:color="auto" w:fill="FFFFFF"/>
          <w:lang w:val="uk-UA"/>
        </w:rPr>
        <w:t xml:space="preserve"> </w:t>
      </w:r>
      <w:r w:rsidRPr="002D725F">
        <w:rPr>
          <w:rFonts w:ascii="Arial" w:hAnsi="Arial" w:cs="Arial"/>
          <w:color w:val="000000"/>
          <w:sz w:val="24"/>
          <w:szCs w:val="24"/>
          <w:shd w:val="clear" w:color="auto" w:fill="FFFFFF"/>
          <w:lang w:val="uk-UA"/>
        </w:rPr>
        <w:t>Програмування, розроблення ПЗ; проєктування комп'ютерних програм; реалізація комп'ютерного коду та допоміжних алгоритмів; тестування компонентів коду.</w:t>
      </w:r>
    </w:p>
    <w:p w:rsidR="007B58CB" w:rsidRPr="002D725F" w:rsidRDefault="007B58CB" w:rsidP="00DA5C4B">
      <w:pPr>
        <w:numPr>
          <w:ilvl w:val="0"/>
          <w:numId w:val="8"/>
        </w:numPr>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shd w:val="clear" w:color="auto" w:fill="FFFFFF"/>
          <w:lang w:val="uk-UA"/>
        </w:rPr>
        <w:t>Методологія</w:t>
      </w:r>
      <w:r w:rsidRPr="002D725F">
        <w:rPr>
          <w:rFonts w:ascii="Arial" w:hAnsi="Arial" w:cs="Arial"/>
          <w:color w:val="000000"/>
          <w:sz w:val="24"/>
          <w:szCs w:val="24"/>
          <w:shd w:val="clear" w:color="auto" w:fill="FFFFFF"/>
          <w:lang w:val="uk-UA"/>
        </w:rPr>
        <w:t>. Розроблення або проєктування методології; створення моделей.</w:t>
      </w:r>
    </w:p>
    <w:p w:rsidR="007B58CB" w:rsidRPr="002D725F" w:rsidRDefault="007B58CB" w:rsidP="00DA5C4B">
      <w:pPr>
        <w:numPr>
          <w:ilvl w:val="0"/>
          <w:numId w:val="8"/>
        </w:numPr>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shd w:val="clear" w:color="auto" w:fill="FFFFFF"/>
          <w:lang w:val="uk-UA"/>
        </w:rPr>
        <w:t>Валідація даних.</w:t>
      </w:r>
      <w:r w:rsidR="004E5BA8">
        <w:rPr>
          <w:rFonts w:ascii="Arial" w:hAnsi="Arial" w:cs="Arial"/>
          <w:b/>
          <w:bCs/>
          <w:color w:val="000000"/>
          <w:sz w:val="24"/>
          <w:szCs w:val="24"/>
          <w:shd w:val="clear" w:color="auto" w:fill="FFFFFF"/>
          <w:lang w:val="uk-UA"/>
        </w:rPr>
        <w:t xml:space="preserve"> </w:t>
      </w:r>
      <w:r w:rsidRPr="002D725F">
        <w:rPr>
          <w:rFonts w:ascii="Arial" w:hAnsi="Arial" w:cs="Arial"/>
          <w:color w:val="000000"/>
          <w:sz w:val="24"/>
          <w:szCs w:val="24"/>
          <w:shd w:val="clear" w:color="auto" w:fill="FFFFFF"/>
          <w:lang w:val="uk-UA"/>
        </w:rPr>
        <w:t>Перевірка відтворюваності результатів/експериментів та інших результатів досліджень.</w:t>
      </w:r>
    </w:p>
    <w:p w:rsidR="007B58CB" w:rsidRPr="002D725F" w:rsidRDefault="007B58CB" w:rsidP="00DA5C4B">
      <w:pPr>
        <w:numPr>
          <w:ilvl w:val="0"/>
          <w:numId w:val="8"/>
        </w:numPr>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shd w:val="clear" w:color="auto" w:fill="FFFFFF"/>
          <w:lang w:val="uk-UA"/>
        </w:rPr>
        <w:t>Написання</w:t>
      </w:r>
      <w:r>
        <w:rPr>
          <w:rFonts w:ascii="Arial" w:hAnsi="Arial" w:cs="Arial"/>
          <w:b/>
          <w:bCs/>
          <w:color w:val="000000"/>
          <w:sz w:val="24"/>
          <w:szCs w:val="24"/>
          <w:shd w:val="clear" w:color="auto" w:fill="FFFFFF"/>
          <w:lang w:val="uk-UA"/>
        </w:rPr>
        <w:t>(</w:t>
      </w:r>
      <w:r w:rsidRPr="002D725F">
        <w:rPr>
          <w:rFonts w:ascii="Arial" w:hAnsi="Arial" w:cs="Arial"/>
          <w:b/>
          <w:bCs/>
          <w:color w:val="000000"/>
          <w:sz w:val="24"/>
          <w:szCs w:val="24"/>
          <w:shd w:val="clear" w:color="auto" w:fill="FFFFFF"/>
          <w:lang w:val="uk-UA"/>
        </w:rPr>
        <w:t>оригінальна чернетка</w:t>
      </w:r>
      <w:r>
        <w:rPr>
          <w:rFonts w:ascii="Arial" w:hAnsi="Arial" w:cs="Arial"/>
          <w:b/>
          <w:bCs/>
          <w:color w:val="000000"/>
          <w:sz w:val="24"/>
          <w:szCs w:val="24"/>
          <w:shd w:val="clear" w:color="auto" w:fill="FFFFFF"/>
          <w:lang w:val="uk-UA"/>
        </w:rPr>
        <w:t>)</w:t>
      </w:r>
      <w:r w:rsidRPr="002D725F">
        <w:rPr>
          <w:rFonts w:ascii="Arial" w:hAnsi="Arial" w:cs="Arial"/>
          <w:b/>
          <w:bCs/>
          <w:color w:val="000000"/>
          <w:sz w:val="24"/>
          <w:szCs w:val="24"/>
          <w:shd w:val="clear" w:color="auto" w:fill="FFFFFF"/>
          <w:lang w:val="uk-UA"/>
        </w:rPr>
        <w:t>.</w:t>
      </w:r>
      <w:r w:rsidRPr="002D725F">
        <w:rPr>
          <w:rFonts w:ascii="Arial" w:hAnsi="Arial" w:cs="Arial"/>
          <w:color w:val="000000"/>
          <w:sz w:val="24"/>
          <w:szCs w:val="24"/>
          <w:shd w:val="clear" w:color="auto" w:fill="FFFFFF"/>
          <w:lang w:val="uk-UA"/>
        </w:rPr>
        <w:t>Написання початкового варіанта (чернетки) статті.</w:t>
      </w:r>
    </w:p>
    <w:p w:rsidR="007B58CB" w:rsidRPr="00906298" w:rsidRDefault="007B58CB" w:rsidP="00DA5C4B">
      <w:pPr>
        <w:numPr>
          <w:ilvl w:val="0"/>
          <w:numId w:val="8"/>
        </w:numPr>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shd w:val="clear" w:color="auto" w:fill="FFFFFF"/>
          <w:lang w:val="uk-UA"/>
        </w:rPr>
        <w:t>Написання</w:t>
      </w:r>
      <w:r w:rsidRPr="00DA5C4B">
        <w:rPr>
          <w:rFonts w:ascii="Arial" w:hAnsi="Arial" w:cs="Arial"/>
          <w:b/>
          <w:bCs/>
          <w:color w:val="000000"/>
          <w:sz w:val="24"/>
          <w:szCs w:val="24"/>
          <w:lang w:val="uk-UA"/>
        </w:rPr>
        <w:t>(</w:t>
      </w:r>
      <w:r w:rsidRPr="002D725F">
        <w:rPr>
          <w:rFonts w:ascii="Arial" w:hAnsi="Arial" w:cs="Arial"/>
          <w:b/>
          <w:bCs/>
          <w:color w:val="000000"/>
          <w:sz w:val="24"/>
          <w:szCs w:val="24"/>
          <w:shd w:val="clear" w:color="auto" w:fill="FFFFFF"/>
          <w:lang w:val="uk-UA"/>
        </w:rPr>
        <w:t>перегляд і редагування</w:t>
      </w:r>
      <w:r>
        <w:rPr>
          <w:rFonts w:ascii="Arial" w:hAnsi="Arial" w:cs="Arial"/>
          <w:b/>
          <w:bCs/>
          <w:color w:val="000000"/>
          <w:sz w:val="24"/>
          <w:szCs w:val="24"/>
          <w:shd w:val="clear" w:color="auto" w:fill="FFFFFF"/>
          <w:lang w:val="uk-UA"/>
        </w:rPr>
        <w:t>)</w:t>
      </w:r>
      <w:r w:rsidRPr="002D725F">
        <w:rPr>
          <w:rFonts w:ascii="Arial" w:hAnsi="Arial" w:cs="Arial"/>
          <w:color w:val="000000"/>
          <w:sz w:val="24"/>
          <w:szCs w:val="24"/>
          <w:shd w:val="clear" w:color="auto" w:fill="FFFFFF"/>
          <w:lang w:val="uk-UA"/>
        </w:rPr>
        <w:t>. Внесення суттєвих змін, доповнень до статті.</w:t>
      </w:r>
    </w:p>
    <w:p w:rsidR="007B58CB" w:rsidRPr="002D725F" w:rsidRDefault="007B58CB" w:rsidP="00906298">
      <w:pPr>
        <w:spacing w:after="0" w:line="240" w:lineRule="auto"/>
        <w:jc w:val="both"/>
        <w:rPr>
          <w:rFonts w:ascii="Arial" w:hAnsi="Arial" w:cs="Arial"/>
          <w:color w:val="000000"/>
          <w:lang w:val="uk-UA"/>
        </w:rPr>
      </w:pPr>
    </w:p>
    <w:p w:rsidR="007B58CB" w:rsidRPr="002D725F" w:rsidRDefault="007B58CB" w:rsidP="00DA5C4B">
      <w:pPr>
        <w:spacing w:after="0" w:line="240" w:lineRule="auto"/>
        <w:ind w:firstLine="284"/>
        <w:jc w:val="both"/>
        <w:rPr>
          <w:rFonts w:ascii="Arial" w:hAnsi="Arial" w:cs="Arial"/>
          <w:color w:val="000000"/>
          <w:lang w:val="uk-UA"/>
        </w:rPr>
      </w:pPr>
      <w:r w:rsidRPr="002D725F">
        <w:rPr>
          <w:rFonts w:ascii="Arial" w:hAnsi="Arial" w:cs="Arial"/>
          <w:color w:val="000000"/>
          <w:sz w:val="24"/>
          <w:szCs w:val="24"/>
          <w:shd w:val="clear" w:color="auto" w:fill="FFFFFF"/>
          <w:lang w:val="uk-UA"/>
        </w:rPr>
        <w:t>Наприклад:</w:t>
      </w:r>
    </w:p>
    <w:p w:rsidR="007B58CB" w:rsidRPr="002D725F" w:rsidRDefault="007B58CB" w:rsidP="00DA5C4B">
      <w:pPr>
        <w:spacing w:after="0" w:line="240" w:lineRule="auto"/>
        <w:ind w:firstLine="284"/>
        <w:jc w:val="both"/>
        <w:rPr>
          <w:rFonts w:ascii="Arial" w:hAnsi="Arial" w:cs="Arial"/>
          <w:color w:val="000000"/>
          <w:lang w:val="uk-UA"/>
        </w:rPr>
      </w:pPr>
      <w:r w:rsidRPr="00DA5C4B">
        <w:rPr>
          <w:rFonts w:ascii="Arial" w:hAnsi="Arial" w:cs="Arial"/>
          <w:b/>
          <w:bCs/>
          <w:color w:val="000000"/>
          <w:sz w:val="24"/>
          <w:szCs w:val="24"/>
          <w:lang w:val="uk-UA"/>
        </w:rPr>
        <w:t>Внесок авторів</w:t>
      </w:r>
      <w:r>
        <w:rPr>
          <w:rFonts w:ascii="Arial" w:hAnsi="Arial" w:cs="Arial"/>
          <w:color w:val="000000"/>
          <w:sz w:val="24"/>
          <w:szCs w:val="24"/>
          <w:lang w:val="uk-UA"/>
        </w:rPr>
        <w:t xml:space="preserve">: </w:t>
      </w:r>
      <w:r w:rsidRPr="002D725F">
        <w:rPr>
          <w:rFonts w:ascii="Arial" w:hAnsi="Arial" w:cs="Arial"/>
          <w:color w:val="000000"/>
          <w:sz w:val="24"/>
          <w:szCs w:val="24"/>
          <w:lang w:val="uk-UA"/>
        </w:rPr>
        <w:t xml:space="preserve">Ім’я, Прізвище </w:t>
      </w:r>
      <w:r w:rsidRPr="008616A1">
        <w:rPr>
          <w:rFonts w:ascii="Arial" w:hAnsi="Arial" w:cs="Arial"/>
          <w:color w:val="000000"/>
          <w:sz w:val="24"/>
          <w:szCs w:val="24"/>
          <w:lang w:val="uk-UA"/>
        </w:rPr>
        <w:t xml:space="preserve">— </w:t>
      </w:r>
      <w:r w:rsidRPr="002D725F">
        <w:rPr>
          <w:rFonts w:ascii="Arial" w:hAnsi="Arial" w:cs="Arial"/>
          <w:color w:val="000000"/>
          <w:sz w:val="24"/>
          <w:szCs w:val="24"/>
          <w:lang w:val="uk-UA"/>
        </w:rPr>
        <w:t xml:space="preserve"> концептуалізація, методологія;</w:t>
      </w:r>
      <w:r w:rsidR="004E5BA8">
        <w:rPr>
          <w:rFonts w:ascii="Arial" w:hAnsi="Arial" w:cs="Arial"/>
          <w:color w:val="000000"/>
          <w:sz w:val="24"/>
          <w:szCs w:val="24"/>
          <w:lang w:val="uk-UA"/>
        </w:rPr>
        <w:t xml:space="preserve"> </w:t>
      </w:r>
      <w:r w:rsidRPr="002D725F">
        <w:rPr>
          <w:rFonts w:ascii="Arial" w:hAnsi="Arial" w:cs="Arial"/>
          <w:color w:val="000000"/>
          <w:sz w:val="24"/>
          <w:szCs w:val="24"/>
          <w:lang w:val="uk-UA"/>
        </w:rPr>
        <w:t xml:space="preserve">Ім’я, Прізвище </w:t>
      </w:r>
      <w:r w:rsidRPr="008616A1">
        <w:rPr>
          <w:rFonts w:ascii="Arial" w:hAnsi="Arial" w:cs="Arial"/>
          <w:color w:val="000000"/>
          <w:sz w:val="24"/>
          <w:szCs w:val="24"/>
          <w:lang w:val="uk-UA"/>
        </w:rPr>
        <w:t xml:space="preserve">— </w:t>
      </w:r>
      <w:r w:rsidRPr="002D725F">
        <w:rPr>
          <w:rFonts w:ascii="Arial" w:hAnsi="Arial" w:cs="Arial"/>
          <w:color w:val="000000"/>
          <w:sz w:val="24"/>
          <w:szCs w:val="24"/>
          <w:lang w:val="uk-UA"/>
        </w:rPr>
        <w:t xml:space="preserve"> програмне забезпечення, формальний аналіз;</w:t>
      </w:r>
      <w:r w:rsidR="004E5BA8">
        <w:rPr>
          <w:rFonts w:ascii="Arial" w:hAnsi="Arial" w:cs="Arial"/>
          <w:color w:val="000000"/>
          <w:sz w:val="24"/>
          <w:szCs w:val="24"/>
          <w:lang w:val="uk-UA"/>
        </w:rPr>
        <w:t xml:space="preserve"> </w:t>
      </w:r>
      <w:r w:rsidRPr="002D725F">
        <w:rPr>
          <w:rFonts w:ascii="Arial" w:hAnsi="Arial" w:cs="Arial"/>
          <w:color w:val="000000"/>
          <w:sz w:val="24"/>
          <w:szCs w:val="24"/>
          <w:lang w:val="uk-UA"/>
        </w:rPr>
        <w:t xml:space="preserve">Ім’я, Прізвище </w:t>
      </w:r>
      <w:r w:rsidRPr="008616A1">
        <w:rPr>
          <w:rFonts w:ascii="Arial" w:hAnsi="Arial" w:cs="Arial"/>
          <w:color w:val="000000"/>
          <w:sz w:val="24"/>
          <w:szCs w:val="24"/>
          <w:lang w:val="uk-UA"/>
        </w:rPr>
        <w:t xml:space="preserve">— </w:t>
      </w:r>
      <w:r w:rsidRPr="002D725F">
        <w:rPr>
          <w:rFonts w:ascii="Arial" w:hAnsi="Arial" w:cs="Arial"/>
          <w:color w:val="000000"/>
          <w:sz w:val="24"/>
          <w:szCs w:val="24"/>
          <w:lang w:val="uk-UA"/>
        </w:rPr>
        <w:t xml:space="preserve">валідація даних, написання </w:t>
      </w:r>
      <w:r>
        <w:rPr>
          <w:rFonts w:ascii="Arial" w:hAnsi="Arial" w:cs="Arial"/>
          <w:color w:val="000000"/>
          <w:sz w:val="24"/>
          <w:szCs w:val="24"/>
          <w:lang w:val="uk-UA"/>
        </w:rPr>
        <w:t>(</w:t>
      </w:r>
      <w:r w:rsidRPr="002D725F">
        <w:rPr>
          <w:rFonts w:ascii="Arial" w:hAnsi="Arial" w:cs="Arial"/>
          <w:color w:val="000000"/>
          <w:sz w:val="24"/>
          <w:szCs w:val="24"/>
          <w:lang w:val="uk-UA"/>
        </w:rPr>
        <w:t>оригінальна чернетка</w:t>
      </w:r>
      <w:r>
        <w:rPr>
          <w:rFonts w:ascii="Arial" w:hAnsi="Arial" w:cs="Arial"/>
          <w:color w:val="000000"/>
          <w:sz w:val="24"/>
          <w:szCs w:val="24"/>
          <w:lang w:val="uk-UA"/>
        </w:rPr>
        <w:t>)</w:t>
      </w:r>
      <w:r w:rsidRPr="002D725F">
        <w:rPr>
          <w:rFonts w:ascii="Arial" w:hAnsi="Arial" w:cs="Arial"/>
          <w:color w:val="000000"/>
          <w:sz w:val="24"/>
          <w:szCs w:val="24"/>
          <w:lang w:val="uk-UA"/>
        </w:rPr>
        <w:t xml:space="preserve">;Ім’я, Прізвище </w:t>
      </w:r>
      <w:r w:rsidRPr="008616A1">
        <w:rPr>
          <w:rFonts w:ascii="Arial" w:hAnsi="Arial" w:cs="Arial"/>
          <w:color w:val="000000"/>
          <w:sz w:val="24"/>
          <w:szCs w:val="24"/>
          <w:lang w:val="uk-UA"/>
        </w:rPr>
        <w:t xml:space="preserve">— </w:t>
      </w:r>
      <w:r w:rsidRPr="002D725F">
        <w:rPr>
          <w:rFonts w:ascii="Arial" w:hAnsi="Arial" w:cs="Arial"/>
          <w:color w:val="000000"/>
          <w:sz w:val="24"/>
          <w:szCs w:val="24"/>
          <w:lang w:val="uk-UA"/>
        </w:rPr>
        <w:t xml:space="preserve"> написання </w:t>
      </w:r>
      <w:r>
        <w:rPr>
          <w:rFonts w:ascii="Arial" w:hAnsi="Arial" w:cs="Arial"/>
          <w:color w:val="000000"/>
          <w:sz w:val="24"/>
          <w:szCs w:val="24"/>
          <w:lang w:val="uk-UA"/>
        </w:rPr>
        <w:t>(</w:t>
      </w:r>
      <w:r w:rsidRPr="002D725F">
        <w:rPr>
          <w:rFonts w:ascii="Arial" w:hAnsi="Arial" w:cs="Arial"/>
          <w:color w:val="000000"/>
          <w:sz w:val="24"/>
          <w:szCs w:val="24"/>
          <w:lang w:val="uk-UA"/>
        </w:rPr>
        <w:t>перегляд і редагування</w:t>
      </w:r>
      <w:r>
        <w:rPr>
          <w:rFonts w:ascii="Arial" w:hAnsi="Arial" w:cs="Arial"/>
          <w:color w:val="000000"/>
          <w:sz w:val="24"/>
          <w:szCs w:val="24"/>
          <w:lang w:val="uk-UA"/>
        </w:rPr>
        <w:t>)</w:t>
      </w:r>
      <w:r w:rsidRPr="002D725F">
        <w:rPr>
          <w:rFonts w:ascii="Arial" w:hAnsi="Arial" w:cs="Arial"/>
          <w:color w:val="000000"/>
          <w:sz w:val="24"/>
          <w:szCs w:val="24"/>
          <w:lang w:val="uk-UA"/>
        </w:rPr>
        <w:t>.</w:t>
      </w:r>
    </w:p>
    <w:p w:rsidR="007B58CB" w:rsidRPr="002D725F" w:rsidRDefault="007B58CB" w:rsidP="002D725F">
      <w:pPr>
        <w:spacing w:after="0" w:line="240" w:lineRule="auto"/>
        <w:jc w:val="both"/>
        <w:rPr>
          <w:rFonts w:ascii="Arial" w:hAnsi="Arial" w:cs="Arial"/>
          <w:b/>
          <w:bCs/>
          <w:color w:val="000000"/>
          <w:sz w:val="24"/>
          <w:szCs w:val="24"/>
          <w:lang w:val="uk-UA"/>
        </w:rPr>
      </w:pPr>
    </w:p>
    <w:p w:rsidR="007B58CB" w:rsidRPr="00DA5C4B" w:rsidRDefault="00D72EF5" w:rsidP="00906298">
      <w:pPr>
        <w:pStyle w:val="afa"/>
      </w:pPr>
      <w:r>
        <w:t>9</w:t>
      </w:r>
      <w:r w:rsidR="007B58CB" w:rsidRPr="00DA5C4B">
        <w:t>. ПОДЯКИ, ДЖЕРЕЛА ФІНАНСУВАННЯ</w:t>
      </w:r>
    </w:p>
    <w:p w:rsidR="007B58CB" w:rsidRPr="002D725F" w:rsidRDefault="007B58CB" w:rsidP="00521A81">
      <w:pPr>
        <w:spacing w:after="0" w:line="247" w:lineRule="auto"/>
        <w:ind w:firstLine="284"/>
        <w:jc w:val="both"/>
        <w:rPr>
          <w:rFonts w:ascii="Arial" w:hAnsi="Arial" w:cs="Arial"/>
          <w:color w:val="000000"/>
          <w:lang w:val="uk-UA"/>
        </w:rPr>
      </w:pPr>
      <w:r w:rsidRPr="002D725F">
        <w:rPr>
          <w:rFonts w:ascii="Arial" w:hAnsi="Arial" w:cs="Arial"/>
          <w:color w:val="000000"/>
          <w:sz w:val="24"/>
          <w:szCs w:val="24"/>
          <w:lang w:val="uk-UA"/>
        </w:rPr>
        <w:lastRenderedPageBreak/>
        <w:t>Згадайте всіх людей, які зробили вагомий внесок у дослідження, але</w:t>
      </w:r>
      <w:r w:rsidR="007E1087" w:rsidRPr="007E1087">
        <w:rPr>
          <w:rFonts w:ascii="Arial" w:hAnsi="Arial" w:cs="Arial"/>
          <w:color w:val="000000"/>
          <w:sz w:val="24"/>
          <w:szCs w:val="24"/>
          <w:lang w:val="uk-UA"/>
        </w:rPr>
        <w:t xml:space="preserve"> </w:t>
      </w:r>
      <w:r w:rsidRPr="002D725F">
        <w:rPr>
          <w:rFonts w:ascii="Arial" w:hAnsi="Arial" w:cs="Arial"/>
          <w:b/>
          <w:bCs/>
          <w:color w:val="000000"/>
          <w:sz w:val="24"/>
          <w:szCs w:val="24"/>
          <w:lang w:val="uk-UA"/>
        </w:rPr>
        <w:t>не є співавторами:</w:t>
      </w:r>
      <w:r w:rsidR="007E1087" w:rsidRPr="007E1087">
        <w:rPr>
          <w:rFonts w:ascii="Arial" w:hAnsi="Arial" w:cs="Arial"/>
          <w:b/>
          <w:bCs/>
          <w:color w:val="000000"/>
          <w:sz w:val="24"/>
          <w:szCs w:val="24"/>
          <w:lang w:val="uk-UA"/>
        </w:rPr>
        <w:t xml:space="preserve"> </w:t>
      </w:r>
      <w:r w:rsidRPr="002D725F">
        <w:rPr>
          <w:rFonts w:ascii="Arial" w:hAnsi="Arial" w:cs="Arial"/>
          <w:color w:val="000000"/>
          <w:sz w:val="24"/>
          <w:szCs w:val="24"/>
          <w:lang w:val="uk-UA"/>
        </w:rPr>
        <w:t>координували виконання дослідницької діяльності, надавали ресурси (дослідницькі матеріали, реактиви, лабораторні зразки, тварин, прилади, обчислювальні ресурси або інші інструменти аналізу).</w:t>
      </w:r>
    </w:p>
    <w:p w:rsidR="007B58CB" w:rsidRPr="002D725F" w:rsidRDefault="007B58CB" w:rsidP="00521A81">
      <w:pPr>
        <w:spacing w:after="0" w:line="247" w:lineRule="auto"/>
        <w:ind w:firstLine="284"/>
        <w:jc w:val="both"/>
        <w:rPr>
          <w:rFonts w:ascii="Arial" w:hAnsi="Arial" w:cs="Arial"/>
          <w:color w:val="000000"/>
          <w:lang w:val="uk-UA"/>
        </w:rPr>
      </w:pPr>
      <w:r w:rsidRPr="002D725F">
        <w:rPr>
          <w:rFonts w:ascii="Arial" w:hAnsi="Arial" w:cs="Arial"/>
          <w:color w:val="000000"/>
          <w:sz w:val="24"/>
          <w:szCs w:val="24"/>
          <w:lang w:val="uk-UA"/>
        </w:rPr>
        <w:t xml:space="preserve">Зазначте всі </w:t>
      </w:r>
      <w:r w:rsidRPr="002D725F">
        <w:rPr>
          <w:rFonts w:ascii="Arial" w:hAnsi="Arial" w:cs="Arial"/>
          <w:b/>
          <w:bCs/>
          <w:color w:val="000000"/>
          <w:sz w:val="24"/>
          <w:szCs w:val="24"/>
          <w:lang w:val="uk-UA"/>
        </w:rPr>
        <w:t>джерела фінансування</w:t>
      </w:r>
      <w:r w:rsidRPr="002D725F">
        <w:rPr>
          <w:rFonts w:ascii="Arial" w:hAnsi="Arial" w:cs="Arial"/>
          <w:color w:val="000000"/>
          <w:sz w:val="24"/>
          <w:szCs w:val="24"/>
          <w:lang w:val="uk-UA"/>
        </w:rPr>
        <w:t xml:space="preserve">. </w:t>
      </w:r>
      <w:r w:rsidR="007E1087" w:rsidRPr="007E1087">
        <w:rPr>
          <w:rFonts w:ascii="Arial" w:hAnsi="Arial" w:cs="Arial"/>
          <w:color w:val="000000"/>
          <w:sz w:val="24"/>
          <w:szCs w:val="24"/>
          <w:lang w:val="uk-UA"/>
        </w:rPr>
        <w:t xml:space="preserve">Усі автори повинні чітко зазначати джерело фінансування дослідження або створення статті в метаданих. </w:t>
      </w:r>
      <w:r w:rsidRPr="002D725F">
        <w:rPr>
          <w:rFonts w:ascii="Arial" w:hAnsi="Arial" w:cs="Arial"/>
          <w:color w:val="000000"/>
          <w:sz w:val="24"/>
          <w:szCs w:val="24"/>
          <w:lang w:val="uk-UA"/>
        </w:rPr>
        <w:t xml:space="preserve">Рекомендована форма: «Цю роботу виконано за підтримки ради з медичних досліджень (номер гранту xxxx)». </w:t>
      </w:r>
    </w:p>
    <w:p w:rsidR="007B58CB" w:rsidRPr="00D10009" w:rsidRDefault="007B58CB" w:rsidP="00521A81">
      <w:pPr>
        <w:spacing w:after="0" w:line="247" w:lineRule="auto"/>
        <w:jc w:val="both"/>
        <w:rPr>
          <w:rFonts w:ascii="Arial" w:hAnsi="Arial" w:cs="Arial"/>
          <w:color w:val="000000"/>
          <w:sz w:val="6"/>
          <w:szCs w:val="6"/>
          <w:lang w:val="uk-UA"/>
        </w:rPr>
      </w:pPr>
    </w:p>
    <w:p w:rsidR="007B58CB" w:rsidRPr="007E1087" w:rsidRDefault="007B58CB" w:rsidP="007E1087">
      <w:pPr>
        <w:shd w:val="clear" w:color="auto" w:fill="FFFFFF"/>
        <w:spacing w:after="0" w:line="247" w:lineRule="auto"/>
        <w:jc w:val="both"/>
        <w:rPr>
          <w:rFonts w:ascii="Arial" w:hAnsi="Arial" w:cs="Arial"/>
          <w:color w:val="000000"/>
          <w:sz w:val="24"/>
          <w:szCs w:val="24"/>
          <w:lang w:val="uk-UA"/>
        </w:rPr>
      </w:pPr>
      <w:r w:rsidRPr="00906298">
        <w:rPr>
          <w:rFonts w:ascii="Cambria" w:hAnsi="Cambria" w:cs="Cambria"/>
          <w:b/>
          <w:bCs/>
          <w:color w:val="000000"/>
          <w:sz w:val="28"/>
          <w:szCs w:val="28"/>
          <w:lang w:val="uk-UA"/>
        </w:rPr>
        <w:t xml:space="preserve">УВАГА! </w:t>
      </w:r>
      <w:r w:rsidRPr="007E1087">
        <w:rPr>
          <w:rFonts w:ascii="Cambria" w:hAnsi="Cambria" w:cs="Cambria"/>
          <w:b/>
          <w:bCs/>
          <w:color w:val="000000"/>
          <w:sz w:val="28"/>
          <w:szCs w:val="28"/>
          <w:lang w:val="uk-UA"/>
        </w:rPr>
        <w:t xml:space="preserve">Якщо </w:t>
      </w:r>
      <w:r w:rsidR="007E1087" w:rsidRPr="007E1087">
        <w:rPr>
          <w:rFonts w:ascii="Cambria" w:hAnsi="Cambria" w:cs="Cambria"/>
          <w:b/>
          <w:bCs/>
          <w:color w:val="000000"/>
          <w:sz w:val="28"/>
          <w:szCs w:val="28"/>
          <w:lang w:val="uk-UA"/>
        </w:rPr>
        <w:t xml:space="preserve">зовнішнього </w:t>
      </w:r>
      <w:r w:rsidRPr="007E1087">
        <w:rPr>
          <w:rFonts w:ascii="Cambria" w:hAnsi="Cambria" w:cs="Cambria"/>
          <w:b/>
          <w:bCs/>
          <w:color w:val="000000"/>
          <w:sz w:val="28"/>
          <w:szCs w:val="28"/>
          <w:lang w:val="uk-UA"/>
        </w:rPr>
        <w:t>фінансування не було</w:t>
      </w:r>
      <w:r w:rsidR="007E1087" w:rsidRPr="007E1087">
        <w:rPr>
          <w:rFonts w:ascii="Cambria" w:hAnsi="Cambria" w:cs="Cambria"/>
          <w:b/>
          <w:bCs/>
          <w:color w:val="000000"/>
          <w:sz w:val="28"/>
          <w:szCs w:val="28"/>
          <w:lang w:val="uk-UA"/>
        </w:rPr>
        <w:t xml:space="preserve">, </w:t>
      </w:r>
      <w:r w:rsidR="007E1087" w:rsidRPr="007E1087">
        <w:rPr>
          <w:rFonts w:ascii="Arial" w:hAnsi="Arial" w:cs="Arial"/>
          <w:color w:val="000000"/>
          <w:sz w:val="24"/>
          <w:szCs w:val="24"/>
          <w:lang w:val="uk-UA"/>
        </w:rPr>
        <w:t>необхідно вказати: "</w:t>
      </w:r>
      <w:r w:rsidR="007E1087" w:rsidRPr="004E5BA8">
        <w:rPr>
          <w:rFonts w:ascii="Arial" w:hAnsi="Arial" w:cs="Arial"/>
          <w:b/>
          <w:color w:val="000000"/>
          <w:sz w:val="24"/>
          <w:szCs w:val="24"/>
          <w:lang w:val="uk-UA"/>
        </w:rPr>
        <w:t>Дане дослідження не отримало гранту від установ у публічному, комерційному або некомерційному секторах"</w:t>
      </w:r>
      <w:r w:rsidR="007E1087" w:rsidRPr="007E1087">
        <w:rPr>
          <w:rFonts w:ascii="Arial" w:hAnsi="Arial" w:cs="Arial"/>
          <w:color w:val="000000"/>
          <w:sz w:val="24"/>
          <w:szCs w:val="24"/>
          <w:lang w:val="uk-UA"/>
        </w:rPr>
        <w:t xml:space="preserve"> ("This study did not receive any grant from a funding institution in the public, commercial, or non-commercial sectors"). Якщо фінансування покривається Київським національним університетом імені Тараса Шевченка (КНУ) чи іншими установами, це також має бути вказано (наприклад, "</w:t>
      </w:r>
      <w:r w:rsidR="006342B5" w:rsidRPr="006342B5">
        <w:rPr>
          <w:rFonts w:ascii="Arial" w:hAnsi="Arial" w:cs="Arial"/>
          <w:color w:val="000000"/>
          <w:sz w:val="24"/>
          <w:szCs w:val="24"/>
          <w:lang w:val="uk-UA"/>
        </w:rPr>
        <w:t>Дослідження проведено без залучення зовнішнього грантового фінансування, в межах основної діяльності Київського національного університету імені Тараса Шевченка</w:t>
      </w:r>
      <w:r w:rsidR="007E1087" w:rsidRPr="007E1087">
        <w:rPr>
          <w:rFonts w:ascii="Arial" w:hAnsi="Arial" w:cs="Arial"/>
          <w:color w:val="000000"/>
          <w:sz w:val="24"/>
          <w:szCs w:val="24"/>
          <w:lang w:val="uk-UA"/>
        </w:rPr>
        <w:t>").</w:t>
      </w:r>
    </w:p>
    <w:p w:rsidR="007E1087" w:rsidRDefault="007E1087" w:rsidP="007E1087">
      <w:pPr>
        <w:shd w:val="clear" w:color="auto" w:fill="FFFFFF"/>
        <w:spacing w:after="0" w:line="247" w:lineRule="auto"/>
        <w:jc w:val="both"/>
        <w:rPr>
          <w:rFonts w:ascii="Arial" w:hAnsi="Arial" w:cs="Arial"/>
          <w:color w:val="000000"/>
          <w:sz w:val="24"/>
          <w:szCs w:val="24"/>
          <w:lang w:val="uk-UA"/>
        </w:rPr>
      </w:pPr>
    </w:p>
    <w:p w:rsidR="007B58CB" w:rsidRPr="00D10009" w:rsidRDefault="007B58CB" w:rsidP="00906298">
      <w:pPr>
        <w:pStyle w:val="afa"/>
        <w:rPr>
          <w:rFonts w:cs="Times New Roman"/>
          <w:sz w:val="24"/>
          <w:szCs w:val="24"/>
        </w:rPr>
      </w:pPr>
      <w:r w:rsidRPr="00D10009">
        <w:t>1</w:t>
      </w:r>
      <w:r w:rsidR="00D72EF5">
        <w:t>0</w:t>
      </w:r>
      <w:r w:rsidRPr="00D10009">
        <w:t>. СПИСОК ВИКОРИСТАНИХ ДЖЕРЕЛ</w:t>
      </w:r>
    </w:p>
    <w:p w:rsidR="007B58CB" w:rsidRPr="002D725F" w:rsidRDefault="007B58CB" w:rsidP="00521A81">
      <w:pPr>
        <w:spacing w:after="0" w:line="247" w:lineRule="auto"/>
        <w:ind w:firstLine="284"/>
        <w:jc w:val="both"/>
        <w:rPr>
          <w:rFonts w:ascii="Arial" w:hAnsi="Arial" w:cs="Arial"/>
          <w:color w:val="000000"/>
          <w:lang w:val="uk-UA"/>
        </w:rPr>
      </w:pPr>
      <w:r w:rsidRPr="002D725F">
        <w:rPr>
          <w:rFonts w:ascii="Arial" w:hAnsi="Arial" w:cs="Arial"/>
          <w:color w:val="000000"/>
          <w:sz w:val="24"/>
          <w:szCs w:val="24"/>
          <w:lang w:val="uk-UA"/>
        </w:rPr>
        <w:t xml:space="preserve">Бібліографічні </w:t>
      </w:r>
      <w:r>
        <w:rPr>
          <w:rFonts w:ascii="Arial" w:hAnsi="Arial" w:cs="Arial"/>
          <w:color w:val="000000"/>
          <w:sz w:val="24"/>
          <w:szCs w:val="24"/>
          <w:lang w:val="uk-UA"/>
        </w:rPr>
        <w:t>описи</w:t>
      </w:r>
      <w:r w:rsidRPr="002D725F">
        <w:rPr>
          <w:rFonts w:ascii="Arial" w:hAnsi="Arial" w:cs="Arial"/>
          <w:color w:val="000000"/>
          <w:sz w:val="24"/>
          <w:szCs w:val="24"/>
          <w:lang w:val="uk-UA"/>
        </w:rPr>
        <w:t xml:space="preserve"> у списку бібліографічних посилань наводять за бібліографічним стилем цитування</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APA style references (7th Edition)</w:t>
      </w:r>
      <w:r w:rsidRPr="002D725F">
        <w:rPr>
          <w:rFonts w:ascii="Arial" w:hAnsi="Arial" w:cs="Arial"/>
          <w:color w:val="000000"/>
          <w:sz w:val="24"/>
          <w:szCs w:val="24"/>
          <w:lang w:val="uk-UA"/>
        </w:rPr>
        <w:t>.</w:t>
      </w:r>
    </w:p>
    <w:p w:rsidR="007B58CB" w:rsidRPr="002D725F" w:rsidRDefault="007B58CB" w:rsidP="00521A81">
      <w:pPr>
        <w:spacing w:after="0" w:line="247" w:lineRule="auto"/>
        <w:ind w:firstLine="284"/>
        <w:jc w:val="both"/>
        <w:rPr>
          <w:rFonts w:ascii="Arial" w:hAnsi="Arial" w:cs="Arial"/>
          <w:color w:val="000000"/>
          <w:lang w:val="uk-UA"/>
        </w:rPr>
      </w:pPr>
      <w:r w:rsidRPr="002D725F">
        <w:rPr>
          <w:rFonts w:ascii="Arial" w:hAnsi="Arial" w:cs="Arial"/>
          <w:color w:val="000000"/>
          <w:sz w:val="24"/>
          <w:szCs w:val="24"/>
          <w:lang w:val="uk-UA"/>
        </w:rPr>
        <w:t>Джерела у списку використаних джерел</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не нумерують</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і подають</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за абеткою</w:t>
      </w:r>
      <w:r w:rsidRPr="002D725F">
        <w:rPr>
          <w:rFonts w:ascii="Arial" w:hAnsi="Arial" w:cs="Arial"/>
          <w:color w:val="000000"/>
          <w:sz w:val="24"/>
          <w:szCs w:val="24"/>
          <w:lang w:val="uk-UA"/>
        </w:rPr>
        <w:t>.</w:t>
      </w:r>
    </w:p>
    <w:p w:rsidR="007B58CB" w:rsidRPr="002D725F" w:rsidRDefault="007B58CB" w:rsidP="00521A81">
      <w:pPr>
        <w:spacing w:after="0" w:line="247" w:lineRule="auto"/>
        <w:ind w:firstLine="284"/>
        <w:jc w:val="both"/>
        <w:rPr>
          <w:rFonts w:ascii="Arial" w:hAnsi="Arial" w:cs="Arial"/>
          <w:color w:val="000000"/>
          <w:lang w:val="uk-UA"/>
        </w:rPr>
      </w:pPr>
      <w:r w:rsidRPr="002D725F">
        <w:rPr>
          <w:rFonts w:ascii="Arial" w:hAnsi="Arial" w:cs="Arial"/>
          <w:color w:val="000000"/>
          <w:sz w:val="24"/>
          <w:szCs w:val="24"/>
          <w:lang w:val="uk-UA"/>
        </w:rPr>
        <w:t>Для кожного джерела потрібно зазначати DOI (за наявності).</w:t>
      </w:r>
    </w:p>
    <w:p w:rsidR="007B58CB" w:rsidRDefault="007B58CB" w:rsidP="00521A81">
      <w:pPr>
        <w:spacing w:after="0" w:line="247" w:lineRule="auto"/>
        <w:ind w:firstLine="284"/>
        <w:jc w:val="both"/>
        <w:rPr>
          <w:rFonts w:ascii="Arial" w:hAnsi="Arial" w:cs="Arial"/>
          <w:color w:val="000000"/>
          <w:sz w:val="24"/>
          <w:szCs w:val="24"/>
          <w:lang w:val="uk-UA"/>
        </w:rPr>
      </w:pPr>
    </w:p>
    <w:p w:rsidR="007B58CB" w:rsidRDefault="007B58CB" w:rsidP="00521A81">
      <w:pPr>
        <w:spacing w:after="0" w:line="247" w:lineRule="auto"/>
        <w:ind w:firstLine="284"/>
        <w:jc w:val="both"/>
        <w:rPr>
          <w:rFonts w:ascii="Arial" w:hAnsi="Arial" w:cs="Arial"/>
          <w:color w:val="000000"/>
          <w:sz w:val="24"/>
          <w:szCs w:val="24"/>
          <w:lang w:val="uk-UA"/>
        </w:rPr>
      </w:pPr>
      <w:r w:rsidRPr="002D725F">
        <w:rPr>
          <w:rFonts w:ascii="Arial" w:hAnsi="Arial" w:cs="Arial"/>
          <w:color w:val="000000"/>
          <w:sz w:val="24"/>
          <w:szCs w:val="24"/>
          <w:lang w:val="uk-UA"/>
        </w:rPr>
        <w:t>У статті</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англійською мовою</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подають</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ОДИН</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список використаних джерел</w:t>
      </w:r>
      <w:r w:rsidRPr="008616A1">
        <w:rPr>
          <w:rFonts w:ascii="Arial" w:hAnsi="Arial" w:cs="Arial"/>
          <w:color w:val="000000"/>
          <w:sz w:val="24"/>
          <w:szCs w:val="24"/>
          <w:lang w:val="uk-UA"/>
        </w:rPr>
        <w:t xml:space="preserve">— </w:t>
      </w:r>
      <w:r w:rsidRPr="002D725F">
        <w:rPr>
          <w:rFonts w:ascii="Arial" w:hAnsi="Arial" w:cs="Arial"/>
          <w:b/>
          <w:bCs/>
          <w:color w:val="000000"/>
          <w:sz w:val="24"/>
          <w:szCs w:val="24"/>
          <w:lang w:val="uk-UA"/>
        </w:rPr>
        <w:t>References,</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у якому бібліографічний опис джерел</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 xml:space="preserve">не </w:t>
      </w:r>
      <w:r w:rsidRPr="00D10009">
        <w:rPr>
          <w:rFonts w:ascii="Arial" w:hAnsi="Arial" w:cs="Arial"/>
          <w:b/>
          <w:bCs/>
          <w:color w:val="000000"/>
          <w:sz w:val="24"/>
          <w:szCs w:val="24"/>
          <w:lang w:val="uk-UA"/>
        </w:rPr>
        <w:t>романським шрифтом</w:t>
      </w:r>
      <w:r w:rsidRPr="002D725F">
        <w:rPr>
          <w:rFonts w:ascii="Arial" w:hAnsi="Arial" w:cs="Arial"/>
          <w:color w:val="000000"/>
          <w:sz w:val="24"/>
          <w:szCs w:val="24"/>
          <w:lang w:val="uk-UA"/>
        </w:rPr>
        <w:t xml:space="preserve">, </w:t>
      </w:r>
      <w:r>
        <w:rPr>
          <w:rFonts w:ascii="Arial" w:hAnsi="Arial" w:cs="Arial"/>
          <w:color w:val="000000"/>
          <w:sz w:val="24"/>
          <w:szCs w:val="24"/>
          <w:lang w:val="uk-UA"/>
        </w:rPr>
        <w:br/>
      </w:r>
      <w:r w:rsidRPr="002D725F">
        <w:rPr>
          <w:rFonts w:ascii="Arial" w:hAnsi="Arial" w:cs="Arial"/>
          <w:color w:val="000000"/>
          <w:sz w:val="24"/>
          <w:szCs w:val="24"/>
          <w:lang w:val="uk-UA"/>
        </w:rPr>
        <w:t xml:space="preserve">а, наприклад, </w:t>
      </w:r>
      <w:r w:rsidRPr="002D725F">
        <w:rPr>
          <w:rFonts w:ascii="Arial" w:hAnsi="Arial" w:cs="Arial"/>
          <w:color w:val="000000"/>
          <w:sz w:val="24"/>
          <w:szCs w:val="24"/>
          <w:shd w:val="clear" w:color="auto" w:fill="FFFFFF"/>
          <w:lang w:val="uk-UA"/>
        </w:rPr>
        <w:t>кириличним, арабським, китайським тощо, наводять у перекладі англійською мовою,</w:t>
      </w:r>
      <w:r w:rsidR="00DA7032">
        <w:rPr>
          <w:rFonts w:ascii="Arial" w:hAnsi="Arial" w:cs="Arial"/>
          <w:color w:val="000000"/>
          <w:sz w:val="24"/>
          <w:szCs w:val="24"/>
          <w:shd w:val="clear" w:color="auto" w:fill="FFFFFF"/>
          <w:lang w:val="uk-UA"/>
        </w:rPr>
        <w:t xml:space="preserve"> </w:t>
      </w:r>
      <w:r w:rsidRPr="002D725F">
        <w:rPr>
          <w:rFonts w:ascii="Arial" w:hAnsi="Arial" w:cs="Arial"/>
          <w:color w:val="000000"/>
          <w:sz w:val="24"/>
          <w:szCs w:val="24"/>
          <w:lang w:val="uk-UA"/>
        </w:rPr>
        <w:t xml:space="preserve">зазначають наприкінці бібліографічного </w:t>
      </w:r>
      <w:r>
        <w:rPr>
          <w:rFonts w:ascii="Arial" w:hAnsi="Arial" w:cs="Arial"/>
          <w:color w:val="000000"/>
          <w:sz w:val="24"/>
          <w:szCs w:val="24"/>
          <w:lang w:val="uk-UA"/>
        </w:rPr>
        <w:t>опису</w:t>
      </w:r>
      <w:r w:rsidRPr="002D725F">
        <w:rPr>
          <w:rFonts w:ascii="Arial" w:hAnsi="Arial" w:cs="Arial"/>
          <w:color w:val="000000"/>
          <w:sz w:val="24"/>
          <w:szCs w:val="24"/>
          <w:lang w:val="uk-UA"/>
        </w:rPr>
        <w:t xml:space="preserve"> у квадратних дужках англійською мовою мову джерела</w:t>
      </w:r>
      <w:r w:rsidRPr="008616A1">
        <w:rPr>
          <w:rFonts w:ascii="Arial" w:hAnsi="Arial" w:cs="Arial"/>
          <w:color w:val="000000"/>
          <w:sz w:val="24"/>
          <w:szCs w:val="24"/>
          <w:lang w:val="uk-UA"/>
        </w:rPr>
        <w:t xml:space="preserve">— </w:t>
      </w:r>
      <w:r w:rsidRPr="002D725F">
        <w:rPr>
          <w:rFonts w:ascii="Arial" w:hAnsi="Arial" w:cs="Arial"/>
          <w:color w:val="000000"/>
          <w:sz w:val="24"/>
          <w:szCs w:val="24"/>
          <w:lang w:val="uk-UA"/>
        </w:rPr>
        <w:t>[in Ukrainian], [in Chinese] тощо</w:t>
      </w:r>
      <w:r w:rsidRPr="008616A1">
        <w:rPr>
          <w:rFonts w:ascii="Arial" w:hAnsi="Arial" w:cs="Arial"/>
          <w:color w:val="000000"/>
          <w:sz w:val="24"/>
          <w:szCs w:val="24"/>
          <w:lang w:val="uk-UA"/>
        </w:rPr>
        <w:t xml:space="preserve">—  </w:t>
      </w:r>
      <w:r w:rsidRPr="002D725F">
        <w:rPr>
          <w:rFonts w:ascii="Arial" w:hAnsi="Arial" w:cs="Arial"/>
          <w:color w:val="000000"/>
          <w:sz w:val="24"/>
          <w:szCs w:val="24"/>
          <w:lang w:val="uk-UA"/>
        </w:rPr>
        <w:t>та додають</w:t>
      </w:r>
      <w:r w:rsidR="00DA7032">
        <w:rPr>
          <w:rFonts w:ascii="Arial" w:hAnsi="Arial" w:cs="Arial"/>
          <w:color w:val="000000"/>
          <w:sz w:val="24"/>
          <w:szCs w:val="24"/>
          <w:lang w:val="uk-UA"/>
        </w:rPr>
        <w:t xml:space="preserve"> </w:t>
      </w:r>
      <w:r w:rsidRPr="002D725F">
        <w:rPr>
          <w:rFonts w:ascii="Arial" w:hAnsi="Arial" w:cs="Arial"/>
          <w:color w:val="000000"/>
          <w:sz w:val="24"/>
          <w:szCs w:val="24"/>
          <w:shd w:val="clear" w:color="auto" w:fill="FFFFFF"/>
          <w:lang w:val="uk-UA"/>
        </w:rPr>
        <w:t xml:space="preserve">у квадратних дужках бібліографічний </w:t>
      </w:r>
      <w:r>
        <w:rPr>
          <w:rFonts w:ascii="Arial" w:hAnsi="Arial" w:cs="Arial"/>
          <w:color w:val="000000"/>
          <w:sz w:val="24"/>
          <w:szCs w:val="24"/>
          <w:shd w:val="clear" w:color="auto" w:fill="FFFFFF"/>
          <w:lang w:val="uk-UA"/>
        </w:rPr>
        <w:t>опис</w:t>
      </w:r>
      <w:r w:rsidRPr="002D725F">
        <w:rPr>
          <w:rFonts w:ascii="Arial" w:hAnsi="Arial" w:cs="Arial"/>
          <w:color w:val="000000"/>
          <w:sz w:val="24"/>
          <w:szCs w:val="24"/>
          <w:shd w:val="clear" w:color="auto" w:fill="FFFFFF"/>
          <w:lang w:val="uk-UA"/>
        </w:rPr>
        <w:t xml:space="preserve"> мовою джерела.</w:t>
      </w:r>
      <w:r w:rsidR="00DA7032">
        <w:rPr>
          <w:rFonts w:ascii="Arial" w:hAnsi="Arial" w:cs="Arial"/>
          <w:color w:val="000000"/>
          <w:sz w:val="24"/>
          <w:szCs w:val="24"/>
          <w:shd w:val="clear" w:color="auto" w:fill="FFFFFF"/>
          <w:lang w:val="uk-UA"/>
        </w:rPr>
        <w:t xml:space="preserve"> </w:t>
      </w:r>
      <w:r w:rsidRPr="002D725F">
        <w:rPr>
          <w:rFonts w:ascii="Arial" w:hAnsi="Arial" w:cs="Arial"/>
          <w:color w:val="000000"/>
          <w:sz w:val="24"/>
          <w:szCs w:val="24"/>
          <w:lang w:val="uk-UA"/>
        </w:rPr>
        <w:t>Наприклад:</w:t>
      </w:r>
    </w:p>
    <w:p w:rsidR="007B58CB" w:rsidRPr="00D10009" w:rsidRDefault="007B58CB" w:rsidP="00521A81">
      <w:pPr>
        <w:spacing w:after="0" w:line="247" w:lineRule="auto"/>
        <w:ind w:firstLine="284"/>
        <w:jc w:val="both"/>
        <w:rPr>
          <w:rFonts w:ascii="Arial" w:hAnsi="Arial" w:cs="Arial"/>
          <w:color w:val="000000"/>
          <w:sz w:val="16"/>
          <w:szCs w:val="16"/>
          <w:lang w:val="uk-UA"/>
        </w:rPr>
      </w:pPr>
    </w:p>
    <w:p w:rsidR="007B58CB" w:rsidRPr="00521A81" w:rsidRDefault="007B58CB" w:rsidP="008768A9">
      <w:pPr>
        <w:spacing w:after="0" w:line="247" w:lineRule="auto"/>
        <w:ind w:left="1134" w:firstLine="284"/>
        <w:jc w:val="both"/>
        <w:rPr>
          <w:rFonts w:ascii="Cambria" w:hAnsi="Cambria" w:cs="Cambria"/>
          <w:color w:val="000000"/>
          <w:spacing w:val="4"/>
          <w:sz w:val="28"/>
          <w:szCs w:val="28"/>
          <w:lang w:val="uk-UA"/>
        </w:rPr>
      </w:pPr>
      <w:r w:rsidRPr="00521A81">
        <w:rPr>
          <w:rFonts w:ascii="Cambria" w:hAnsi="Cambria" w:cs="Cambria"/>
          <w:color w:val="000000"/>
          <w:spacing w:val="4"/>
          <w:sz w:val="28"/>
          <w:szCs w:val="28"/>
          <w:lang w:val="uk-UA"/>
        </w:rPr>
        <w:t>Zhenchenko, M. (2019).</w:t>
      </w:r>
      <w:r w:rsidR="0059122C">
        <w:rPr>
          <w:rFonts w:ascii="Cambria" w:hAnsi="Cambria" w:cs="Cambria"/>
          <w:color w:val="000000"/>
          <w:spacing w:val="4"/>
          <w:sz w:val="28"/>
          <w:szCs w:val="28"/>
          <w:lang w:val="uk-UA"/>
        </w:rPr>
        <w:t xml:space="preserve"> </w:t>
      </w:r>
      <w:r w:rsidRPr="00521A81">
        <w:rPr>
          <w:rFonts w:ascii="Cambria" w:hAnsi="Cambria" w:cs="Cambria"/>
          <w:i/>
          <w:iCs/>
          <w:color w:val="000000"/>
          <w:spacing w:val="4"/>
          <w:sz w:val="28"/>
          <w:szCs w:val="28"/>
          <w:lang w:val="uk-UA"/>
        </w:rPr>
        <w:t>Digital transformation publishing industry.</w:t>
      </w:r>
      <w:r w:rsidR="0059122C">
        <w:rPr>
          <w:rFonts w:ascii="Cambria" w:hAnsi="Cambria" w:cs="Cambria"/>
          <w:i/>
          <w:iCs/>
          <w:color w:val="000000"/>
          <w:spacing w:val="4"/>
          <w:sz w:val="28"/>
          <w:szCs w:val="28"/>
          <w:lang w:val="uk-UA"/>
        </w:rPr>
        <w:t xml:space="preserve"> </w:t>
      </w:r>
      <w:r w:rsidRPr="00521A81">
        <w:rPr>
          <w:rFonts w:ascii="Cambria" w:hAnsi="Cambria" w:cs="Cambria"/>
          <w:color w:val="000000"/>
          <w:spacing w:val="4"/>
          <w:sz w:val="28"/>
          <w:szCs w:val="28"/>
          <w:lang w:val="uk-UA"/>
        </w:rPr>
        <w:t>Zhnets [in Ukrainian]. [Женченко, М. (2019).</w:t>
      </w:r>
      <w:r w:rsidR="00DA7032">
        <w:rPr>
          <w:rFonts w:ascii="Cambria" w:hAnsi="Cambria" w:cs="Cambria"/>
          <w:color w:val="000000"/>
          <w:spacing w:val="4"/>
          <w:sz w:val="28"/>
          <w:szCs w:val="28"/>
          <w:lang w:val="uk-UA"/>
        </w:rPr>
        <w:t xml:space="preserve"> </w:t>
      </w:r>
      <w:r w:rsidRPr="00521A81">
        <w:rPr>
          <w:rFonts w:ascii="Cambria" w:hAnsi="Cambria" w:cs="Cambria"/>
          <w:i/>
          <w:iCs/>
          <w:color w:val="000000"/>
          <w:spacing w:val="4"/>
          <w:sz w:val="28"/>
          <w:szCs w:val="28"/>
          <w:lang w:val="uk-UA"/>
        </w:rPr>
        <w:t xml:space="preserve">Цифрові трансформації видавничої галузі. </w:t>
      </w:r>
      <w:r w:rsidRPr="00521A81">
        <w:rPr>
          <w:rFonts w:ascii="Cambria" w:hAnsi="Cambria" w:cs="Cambria"/>
          <w:color w:val="000000"/>
          <w:spacing w:val="4"/>
          <w:sz w:val="28"/>
          <w:szCs w:val="28"/>
          <w:lang w:val="uk-UA"/>
        </w:rPr>
        <w:t>Жнець].</w:t>
      </w:r>
    </w:p>
    <w:p w:rsidR="007B58CB" w:rsidRPr="00D10009" w:rsidRDefault="007B58CB" w:rsidP="00521A81">
      <w:pPr>
        <w:spacing w:after="0" w:line="247" w:lineRule="auto"/>
        <w:jc w:val="both"/>
        <w:rPr>
          <w:rFonts w:ascii="Arial" w:hAnsi="Arial" w:cs="Arial"/>
          <w:color w:val="000000"/>
          <w:sz w:val="16"/>
          <w:szCs w:val="16"/>
          <w:lang w:val="uk-UA"/>
        </w:rPr>
      </w:pPr>
    </w:p>
    <w:p w:rsidR="007B58CB" w:rsidRPr="002D725F" w:rsidRDefault="007B58CB" w:rsidP="0059122C">
      <w:pPr>
        <w:spacing w:after="0" w:line="247" w:lineRule="auto"/>
        <w:ind w:firstLine="284"/>
        <w:jc w:val="both"/>
        <w:rPr>
          <w:rFonts w:ascii="Arial" w:hAnsi="Arial" w:cs="Arial"/>
          <w:color w:val="000000"/>
          <w:lang w:val="uk-UA"/>
        </w:rPr>
      </w:pPr>
      <w:r w:rsidRPr="002D725F">
        <w:rPr>
          <w:rFonts w:ascii="Arial" w:hAnsi="Arial" w:cs="Arial"/>
          <w:color w:val="000000"/>
          <w:sz w:val="24"/>
          <w:szCs w:val="24"/>
          <w:lang w:val="uk-UA"/>
        </w:rPr>
        <w:t>У статті</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українською мовою</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наводять</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ДВА</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списки використаних джерел:</w:t>
      </w:r>
    </w:p>
    <w:p w:rsidR="007B58CB" w:rsidRPr="002D725F" w:rsidRDefault="007B58CB" w:rsidP="00521A81">
      <w:pPr>
        <w:spacing w:after="0" w:line="247" w:lineRule="auto"/>
        <w:ind w:firstLine="284"/>
        <w:jc w:val="both"/>
        <w:rPr>
          <w:rFonts w:ascii="Arial" w:hAnsi="Arial" w:cs="Arial"/>
          <w:color w:val="000000"/>
          <w:lang w:val="uk-UA"/>
        </w:rPr>
      </w:pPr>
      <w:r w:rsidRPr="00D10009">
        <w:rPr>
          <w:rFonts w:ascii="Arial" w:hAnsi="Arial" w:cs="Arial"/>
          <w:b/>
          <w:bCs/>
          <w:color w:val="000000"/>
          <w:sz w:val="24"/>
          <w:szCs w:val="24"/>
          <w:lang w:val="uk-UA"/>
        </w:rPr>
        <w:t>Список використаних джерел</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мовою оригіналу (</w:t>
      </w:r>
      <w:r w:rsidRPr="00D10009">
        <w:rPr>
          <w:rFonts w:ascii="Arial" w:hAnsi="Arial" w:cs="Arial"/>
          <w:color w:val="000000"/>
          <w:sz w:val="24"/>
          <w:szCs w:val="24"/>
          <w:lang w:val="uk-UA"/>
        </w:rPr>
        <w:t xml:space="preserve">бібліографічні </w:t>
      </w:r>
      <w:r>
        <w:rPr>
          <w:rFonts w:ascii="Arial" w:hAnsi="Arial" w:cs="Arial"/>
          <w:color w:val="000000"/>
          <w:sz w:val="24"/>
          <w:szCs w:val="24"/>
          <w:lang w:val="uk-UA"/>
        </w:rPr>
        <w:t>описи</w:t>
      </w:r>
      <w:r w:rsidRPr="00D10009">
        <w:rPr>
          <w:rFonts w:ascii="Arial" w:hAnsi="Arial" w:cs="Arial"/>
          <w:color w:val="000000"/>
          <w:sz w:val="24"/>
          <w:szCs w:val="24"/>
          <w:lang w:val="uk-UA"/>
        </w:rPr>
        <w:t xml:space="preserve"> подають</w:t>
      </w:r>
      <w:r w:rsidR="00A501EA">
        <w:rPr>
          <w:rFonts w:ascii="Arial" w:hAnsi="Arial" w:cs="Arial"/>
          <w:color w:val="000000"/>
          <w:sz w:val="24"/>
          <w:szCs w:val="24"/>
          <w:lang w:val="uk-UA"/>
        </w:rPr>
        <w:t xml:space="preserve"> </w:t>
      </w:r>
      <w:r w:rsidRPr="00D10009">
        <w:rPr>
          <w:rFonts w:ascii="Arial" w:hAnsi="Arial" w:cs="Arial"/>
          <w:color w:val="000000"/>
          <w:sz w:val="24"/>
          <w:szCs w:val="24"/>
          <w:lang w:val="uk-UA"/>
        </w:rPr>
        <w:t>за бібліографічним стилем цитування APA style reference).</w:t>
      </w:r>
    </w:p>
    <w:p w:rsidR="007B58CB" w:rsidRPr="002D725F" w:rsidRDefault="007B58CB" w:rsidP="00521A81">
      <w:pPr>
        <w:spacing w:after="0" w:line="247" w:lineRule="auto"/>
        <w:ind w:firstLine="284"/>
        <w:jc w:val="both"/>
        <w:rPr>
          <w:rFonts w:ascii="Arial" w:hAnsi="Arial" w:cs="Arial"/>
          <w:color w:val="000000"/>
          <w:lang w:val="uk-UA"/>
        </w:rPr>
      </w:pPr>
      <w:r w:rsidRPr="002D725F">
        <w:rPr>
          <w:rFonts w:ascii="Arial" w:hAnsi="Arial" w:cs="Arial"/>
          <w:b/>
          <w:bCs/>
          <w:color w:val="000000"/>
          <w:sz w:val="24"/>
          <w:szCs w:val="24"/>
          <w:lang w:val="uk-UA"/>
        </w:rPr>
        <w:t>References</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англійською мовою</w:t>
      </w:r>
      <w:r w:rsidR="00DA7032">
        <w:rPr>
          <w:rFonts w:ascii="Arial" w:hAnsi="Arial" w:cs="Arial"/>
          <w:color w:val="000000"/>
          <w:sz w:val="24"/>
          <w:szCs w:val="24"/>
          <w:lang w:val="uk-UA"/>
        </w:rPr>
        <w:t xml:space="preserve"> </w:t>
      </w:r>
      <w:r w:rsidRPr="00D10009">
        <w:rPr>
          <w:rFonts w:ascii="Arial" w:hAnsi="Arial" w:cs="Arial"/>
          <w:color w:val="000000"/>
          <w:sz w:val="24"/>
          <w:szCs w:val="24"/>
          <w:lang w:val="uk-UA"/>
        </w:rPr>
        <w:t xml:space="preserve">(бібліографічні </w:t>
      </w:r>
      <w:r>
        <w:rPr>
          <w:rFonts w:ascii="Arial" w:hAnsi="Arial" w:cs="Arial"/>
          <w:color w:val="000000"/>
          <w:sz w:val="24"/>
          <w:szCs w:val="24"/>
          <w:lang w:val="uk-UA"/>
        </w:rPr>
        <w:t>описи</w:t>
      </w:r>
      <w:r w:rsidRPr="00D10009">
        <w:rPr>
          <w:rFonts w:ascii="Arial" w:hAnsi="Arial" w:cs="Arial"/>
          <w:color w:val="000000"/>
          <w:sz w:val="24"/>
          <w:szCs w:val="24"/>
          <w:lang w:val="uk-UA"/>
        </w:rPr>
        <w:t xml:space="preserve"> подають</w:t>
      </w:r>
      <w:r w:rsidR="00A501EA">
        <w:rPr>
          <w:rFonts w:ascii="Arial" w:hAnsi="Arial" w:cs="Arial"/>
          <w:color w:val="000000"/>
          <w:sz w:val="24"/>
          <w:szCs w:val="24"/>
          <w:lang w:val="uk-UA"/>
        </w:rPr>
        <w:t xml:space="preserve"> </w:t>
      </w:r>
      <w:r w:rsidRPr="00D10009">
        <w:rPr>
          <w:rFonts w:ascii="Arial" w:hAnsi="Arial" w:cs="Arial"/>
          <w:color w:val="000000"/>
          <w:sz w:val="24"/>
          <w:szCs w:val="24"/>
          <w:lang w:val="uk-UA"/>
        </w:rPr>
        <w:t>за бібліографічним стилем цитування APA style reference).</w:t>
      </w:r>
      <w:r w:rsidRPr="002D725F">
        <w:rPr>
          <w:rFonts w:ascii="Arial" w:hAnsi="Arial" w:cs="Arial"/>
          <w:color w:val="000000"/>
          <w:sz w:val="24"/>
          <w:szCs w:val="24"/>
          <w:lang w:val="uk-UA"/>
        </w:rPr>
        <w:t>У</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References</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бібліографічний опис джерел</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 xml:space="preserve">не </w:t>
      </w:r>
      <w:r w:rsidRPr="00D10009">
        <w:rPr>
          <w:rFonts w:ascii="Arial" w:hAnsi="Arial" w:cs="Arial"/>
          <w:b/>
          <w:bCs/>
          <w:color w:val="000000"/>
          <w:sz w:val="24"/>
          <w:szCs w:val="24"/>
          <w:lang w:val="uk-UA"/>
        </w:rPr>
        <w:t>романським шрифтом</w:t>
      </w:r>
      <w:r w:rsidRPr="002D725F">
        <w:rPr>
          <w:rFonts w:ascii="Arial" w:hAnsi="Arial" w:cs="Arial"/>
          <w:color w:val="000000"/>
          <w:sz w:val="24"/>
          <w:szCs w:val="24"/>
          <w:lang w:val="uk-UA"/>
        </w:rPr>
        <w:t xml:space="preserve">, а, наприклад, </w:t>
      </w:r>
      <w:r w:rsidRPr="002D725F">
        <w:rPr>
          <w:rFonts w:ascii="Arial" w:hAnsi="Arial" w:cs="Arial"/>
          <w:color w:val="000000"/>
          <w:sz w:val="24"/>
          <w:szCs w:val="24"/>
          <w:shd w:val="clear" w:color="auto" w:fill="FFFFFF"/>
          <w:lang w:val="uk-UA"/>
        </w:rPr>
        <w:t>кириличним, арабським, китайським тощо, подають у перекладі англійською мовою і</w:t>
      </w:r>
      <w:r w:rsidR="00DA7032">
        <w:rPr>
          <w:rFonts w:ascii="Arial" w:hAnsi="Arial" w:cs="Arial"/>
          <w:color w:val="000000"/>
          <w:sz w:val="24"/>
          <w:szCs w:val="24"/>
          <w:shd w:val="clear" w:color="auto" w:fill="FFFFFF"/>
          <w:lang w:val="uk-UA"/>
        </w:rPr>
        <w:t xml:space="preserve"> </w:t>
      </w:r>
      <w:r w:rsidRPr="002D725F">
        <w:rPr>
          <w:rFonts w:ascii="Arial" w:hAnsi="Arial" w:cs="Arial"/>
          <w:color w:val="000000"/>
          <w:sz w:val="24"/>
          <w:szCs w:val="24"/>
          <w:lang w:val="uk-UA"/>
        </w:rPr>
        <w:t xml:space="preserve">зазначають наприкінці бібліографічного </w:t>
      </w:r>
      <w:r>
        <w:rPr>
          <w:rFonts w:ascii="Arial" w:hAnsi="Arial" w:cs="Arial"/>
          <w:color w:val="000000"/>
          <w:sz w:val="24"/>
          <w:szCs w:val="24"/>
          <w:lang w:val="uk-UA"/>
        </w:rPr>
        <w:t>опису</w:t>
      </w:r>
      <w:r w:rsidRPr="002D725F">
        <w:rPr>
          <w:rFonts w:ascii="Arial" w:hAnsi="Arial" w:cs="Arial"/>
          <w:color w:val="000000"/>
          <w:sz w:val="24"/>
          <w:szCs w:val="24"/>
          <w:lang w:val="uk-UA"/>
        </w:rPr>
        <w:t xml:space="preserve"> у квадратних дужках англійською мовою мову джерела: [in Ukrainian], [in Chinese] тощо</w:t>
      </w:r>
      <w:r w:rsidRPr="002D725F">
        <w:rPr>
          <w:rFonts w:ascii="Arial" w:hAnsi="Arial" w:cs="Arial"/>
          <w:color w:val="000000"/>
          <w:sz w:val="24"/>
          <w:szCs w:val="24"/>
          <w:shd w:val="clear" w:color="auto" w:fill="FFFFFF"/>
          <w:lang w:val="uk-UA"/>
        </w:rPr>
        <w:t>. Джерела, написані латиницею, наприклад польською, німецькою, іспанською тощо, залишаємо без перекладу.</w:t>
      </w:r>
      <w:r w:rsidR="00DA7032">
        <w:rPr>
          <w:rFonts w:ascii="Arial" w:hAnsi="Arial" w:cs="Arial"/>
          <w:color w:val="000000"/>
          <w:sz w:val="24"/>
          <w:szCs w:val="24"/>
          <w:shd w:val="clear" w:color="auto" w:fill="FFFFFF"/>
          <w:lang w:val="uk-UA"/>
        </w:rPr>
        <w:t xml:space="preserve"> </w:t>
      </w:r>
      <w:r w:rsidRPr="002D725F">
        <w:rPr>
          <w:rFonts w:ascii="Arial" w:hAnsi="Arial" w:cs="Arial"/>
          <w:color w:val="000000"/>
          <w:sz w:val="24"/>
          <w:szCs w:val="24"/>
          <w:lang w:val="uk-UA"/>
        </w:rPr>
        <w:t>Наприклад:</w:t>
      </w:r>
    </w:p>
    <w:p w:rsidR="007B58CB" w:rsidRPr="00521A81" w:rsidRDefault="007B58CB" w:rsidP="00521A81">
      <w:pPr>
        <w:spacing w:after="0" w:line="247" w:lineRule="auto"/>
        <w:ind w:left="1134" w:firstLine="284"/>
        <w:jc w:val="both"/>
        <w:rPr>
          <w:rFonts w:ascii="Cambria" w:hAnsi="Cambria" w:cs="Cambria"/>
          <w:color w:val="000000"/>
          <w:spacing w:val="4"/>
          <w:sz w:val="28"/>
          <w:szCs w:val="28"/>
          <w:lang w:val="uk-UA"/>
        </w:rPr>
      </w:pPr>
      <w:r w:rsidRPr="00521A81">
        <w:rPr>
          <w:rFonts w:ascii="Cambria" w:hAnsi="Cambria" w:cs="Cambria"/>
          <w:color w:val="000000"/>
          <w:spacing w:val="4"/>
          <w:sz w:val="28"/>
          <w:szCs w:val="28"/>
          <w:lang w:val="uk-UA"/>
        </w:rPr>
        <w:t xml:space="preserve">Zhenchenko, M. (2019). </w:t>
      </w:r>
      <w:r w:rsidRPr="00521A81">
        <w:rPr>
          <w:rFonts w:ascii="Cambria" w:hAnsi="Cambria" w:cs="Cambria"/>
          <w:i/>
          <w:iCs/>
          <w:color w:val="000000"/>
          <w:spacing w:val="4"/>
          <w:sz w:val="28"/>
          <w:szCs w:val="28"/>
          <w:lang w:val="uk-UA"/>
        </w:rPr>
        <w:t>Digital transformation publishing industry</w:t>
      </w:r>
      <w:r w:rsidRPr="00521A81">
        <w:rPr>
          <w:rFonts w:ascii="Cambria" w:hAnsi="Cambria" w:cs="Cambria"/>
          <w:color w:val="000000"/>
          <w:spacing w:val="4"/>
          <w:sz w:val="28"/>
          <w:szCs w:val="28"/>
          <w:lang w:val="uk-UA"/>
        </w:rPr>
        <w:t>. Zhnets [in Ukrainian].</w:t>
      </w:r>
    </w:p>
    <w:p w:rsidR="007B58CB" w:rsidRPr="00521A81" w:rsidRDefault="007B58CB" w:rsidP="00521A81">
      <w:pPr>
        <w:spacing w:after="0" w:line="247" w:lineRule="auto"/>
        <w:ind w:left="1134" w:firstLine="284"/>
        <w:jc w:val="both"/>
        <w:rPr>
          <w:rFonts w:ascii="Cambria" w:hAnsi="Cambria" w:cs="Cambria"/>
          <w:color w:val="000000"/>
          <w:spacing w:val="4"/>
          <w:sz w:val="28"/>
          <w:szCs w:val="28"/>
          <w:lang w:val="uk-UA"/>
        </w:rPr>
      </w:pPr>
      <w:r w:rsidRPr="00521A81">
        <w:rPr>
          <w:rFonts w:ascii="Cambria" w:hAnsi="Cambria" w:cs="Cambria"/>
          <w:color w:val="000000"/>
          <w:spacing w:val="4"/>
          <w:sz w:val="28"/>
          <w:szCs w:val="28"/>
          <w:lang w:val="uk-UA"/>
        </w:rPr>
        <w:lastRenderedPageBreak/>
        <w:t xml:space="preserve">Bartmiński, J. (2006) </w:t>
      </w:r>
      <w:r w:rsidRPr="00521A81">
        <w:rPr>
          <w:rFonts w:ascii="Cambria" w:hAnsi="Cambria" w:cs="Cambria"/>
          <w:i/>
          <w:iCs/>
          <w:color w:val="000000"/>
          <w:spacing w:val="4"/>
          <w:sz w:val="28"/>
          <w:szCs w:val="28"/>
          <w:lang w:val="uk-UA"/>
        </w:rPr>
        <w:t>Językowe podstawy obrazu świata</w:t>
      </w:r>
      <w:r w:rsidRPr="00521A81">
        <w:rPr>
          <w:rFonts w:ascii="Cambria" w:hAnsi="Cambria" w:cs="Cambria"/>
          <w:color w:val="000000"/>
          <w:spacing w:val="4"/>
          <w:sz w:val="28"/>
          <w:szCs w:val="28"/>
          <w:lang w:val="uk-UA"/>
        </w:rPr>
        <w:t xml:space="preserve">. Wydawnictwo Uniwersytetu Marii Curie-Skłodowskiej. </w:t>
      </w:r>
    </w:p>
    <w:p w:rsidR="007B58CB" w:rsidRPr="002D725F" w:rsidRDefault="007B58CB" w:rsidP="00521A81">
      <w:pPr>
        <w:spacing w:after="0" w:line="247" w:lineRule="auto"/>
        <w:jc w:val="both"/>
        <w:rPr>
          <w:rFonts w:ascii="Arial" w:hAnsi="Arial" w:cs="Arial"/>
          <w:b/>
          <w:bCs/>
          <w:color w:val="000000"/>
          <w:lang w:val="uk-UA"/>
        </w:rPr>
      </w:pPr>
    </w:p>
    <w:p w:rsidR="007B58CB" w:rsidRDefault="007B58CB" w:rsidP="00521A81">
      <w:pPr>
        <w:spacing w:after="0" w:line="247" w:lineRule="auto"/>
        <w:jc w:val="both"/>
        <w:rPr>
          <w:rFonts w:ascii="Cambria" w:hAnsi="Cambria" w:cs="Cambria"/>
          <w:b/>
          <w:bCs/>
          <w:color w:val="000000"/>
          <w:sz w:val="24"/>
          <w:szCs w:val="24"/>
          <w:lang w:val="uk-UA"/>
        </w:rPr>
      </w:pPr>
      <w:r w:rsidRPr="00896448">
        <w:rPr>
          <w:rFonts w:ascii="Cambria" w:hAnsi="Cambria" w:cs="Cambria"/>
          <w:b/>
          <w:bCs/>
          <w:color w:val="000000"/>
          <w:sz w:val="24"/>
          <w:szCs w:val="24"/>
          <w:lang w:val="uk-UA"/>
        </w:rPr>
        <w:t>ФОРМАТ ПОКЛИКАННЯ НА ДЖЕРЕЛА В ТЕКСТІ</w:t>
      </w:r>
    </w:p>
    <w:p w:rsidR="007B58CB" w:rsidRPr="00896448" w:rsidRDefault="007B58CB" w:rsidP="00521A81">
      <w:pPr>
        <w:spacing w:after="0" w:line="247" w:lineRule="auto"/>
        <w:jc w:val="both"/>
        <w:rPr>
          <w:rFonts w:ascii="Cambria" w:hAnsi="Cambria" w:cs="Cambria"/>
          <w:color w:val="000000"/>
          <w:sz w:val="24"/>
          <w:szCs w:val="24"/>
          <w:lang w:val="uk-UA"/>
        </w:rPr>
      </w:pPr>
    </w:p>
    <w:p w:rsidR="007B58CB" w:rsidRPr="002D725F" w:rsidRDefault="007B58CB" w:rsidP="00521A81">
      <w:pPr>
        <w:spacing w:after="0" w:line="247" w:lineRule="auto"/>
        <w:ind w:firstLine="284"/>
        <w:jc w:val="both"/>
        <w:rPr>
          <w:rFonts w:ascii="Arial" w:hAnsi="Arial" w:cs="Arial"/>
          <w:color w:val="000000"/>
          <w:lang w:val="uk-UA"/>
        </w:rPr>
      </w:pPr>
      <w:r w:rsidRPr="002D725F">
        <w:rPr>
          <w:rFonts w:ascii="Arial" w:hAnsi="Arial" w:cs="Arial"/>
          <w:color w:val="000000"/>
          <w:sz w:val="24"/>
          <w:szCs w:val="24"/>
          <w:lang w:val="uk-UA"/>
        </w:rPr>
        <w:t>Внутрішньотекстові покликання подають</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у круглих дужках із зазначенням</w:t>
      </w:r>
      <w:r w:rsidRPr="002D725F">
        <w:rPr>
          <w:rFonts w:ascii="Arial" w:hAnsi="Arial" w:cs="Arial"/>
          <w:color w:val="000000"/>
          <w:sz w:val="24"/>
          <w:szCs w:val="24"/>
          <w:lang w:val="uk-UA"/>
        </w:rPr>
        <w:t>:</w:t>
      </w:r>
    </w:p>
    <w:p w:rsidR="007B58CB" w:rsidRPr="002D725F" w:rsidRDefault="007B58CB" w:rsidP="00521A81">
      <w:pPr>
        <w:numPr>
          <w:ilvl w:val="0"/>
          <w:numId w:val="12"/>
        </w:numPr>
        <w:shd w:val="clear" w:color="auto" w:fill="FFFFFF"/>
        <w:tabs>
          <w:tab w:val="clear" w:pos="720"/>
        </w:tabs>
        <w:spacing w:after="0" w:line="247" w:lineRule="auto"/>
        <w:ind w:left="284" w:firstLine="283"/>
        <w:jc w:val="both"/>
        <w:rPr>
          <w:rFonts w:ascii="Arial" w:hAnsi="Arial" w:cs="Arial"/>
          <w:color w:val="000000"/>
          <w:lang w:val="uk-UA"/>
        </w:rPr>
      </w:pPr>
      <w:r w:rsidRPr="002D725F">
        <w:rPr>
          <w:rFonts w:ascii="Arial" w:hAnsi="Arial" w:cs="Arial"/>
          <w:b/>
          <w:bCs/>
          <w:color w:val="000000"/>
          <w:sz w:val="24"/>
          <w:szCs w:val="24"/>
          <w:lang w:val="uk-UA"/>
        </w:rPr>
        <w:t>прізвища автора (якщо автор один) або перших слів назви праці (для видань без авторів)</w:t>
      </w:r>
      <w:r w:rsidRPr="002D725F">
        <w:rPr>
          <w:rFonts w:ascii="Arial" w:hAnsi="Arial" w:cs="Arial"/>
          <w:color w:val="000000"/>
          <w:sz w:val="24"/>
          <w:szCs w:val="24"/>
          <w:lang w:val="uk-UA"/>
        </w:rPr>
        <w:t xml:space="preserve">, через кому </w:t>
      </w:r>
      <w:r w:rsidRPr="002D725F">
        <w:rPr>
          <w:rFonts w:ascii="Arial" w:hAnsi="Arial" w:cs="Arial"/>
          <w:b/>
          <w:bCs/>
          <w:color w:val="000000"/>
          <w:sz w:val="24"/>
          <w:szCs w:val="24"/>
          <w:lang w:val="uk-UA"/>
        </w:rPr>
        <w:t>року публікації</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і, за необхідності, через кому</w:t>
      </w:r>
      <w:r w:rsidR="00DA7032">
        <w:rPr>
          <w:rFonts w:ascii="Arial" w:hAnsi="Arial" w:cs="Arial"/>
          <w:color w:val="000000"/>
          <w:sz w:val="24"/>
          <w:szCs w:val="24"/>
          <w:lang w:val="uk-UA"/>
        </w:rPr>
        <w:t xml:space="preserve"> </w:t>
      </w:r>
      <w:r w:rsidRPr="002D725F">
        <w:rPr>
          <w:rFonts w:ascii="Arial" w:hAnsi="Arial" w:cs="Arial"/>
          <w:b/>
          <w:bCs/>
          <w:color w:val="000000"/>
          <w:sz w:val="24"/>
          <w:szCs w:val="24"/>
          <w:lang w:val="uk-UA"/>
        </w:rPr>
        <w:t>сторінок</w:t>
      </w:r>
      <w:r w:rsidR="00DA7032">
        <w:rPr>
          <w:rFonts w:ascii="Arial" w:hAnsi="Arial" w:cs="Arial"/>
          <w:b/>
          <w:bCs/>
          <w:color w:val="000000"/>
          <w:sz w:val="24"/>
          <w:szCs w:val="24"/>
          <w:lang w:val="uk-UA"/>
        </w:rPr>
        <w:t xml:space="preserve"> </w:t>
      </w:r>
      <w:r w:rsidRPr="002D725F">
        <w:rPr>
          <w:rFonts w:ascii="Arial" w:hAnsi="Arial" w:cs="Arial"/>
          <w:color w:val="000000"/>
          <w:sz w:val="24"/>
          <w:szCs w:val="24"/>
          <w:lang w:val="uk-UA"/>
        </w:rPr>
        <w:t>після скорочення "с." (укр. мовою) або "p." (англ. мовою). Назву праці можна скорочувати, а</w:t>
      </w:r>
      <w:r>
        <w:rPr>
          <w:rFonts w:ascii="Arial" w:hAnsi="Arial" w:cs="Arial"/>
          <w:color w:val="000000"/>
          <w:sz w:val="24"/>
          <w:szCs w:val="24"/>
          <w:lang w:val="uk-UA"/>
        </w:rPr>
        <w:t> </w:t>
      </w:r>
      <w:r w:rsidRPr="002D725F">
        <w:rPr>
          <w:rFonts w:ascii="Arial" w:hAnsi="Arial" w:cs="Arial"/>
          <w:color w:val="000000"/>
          <w:sz w:val="24"/>
          <w:szCs w:val="24"/>
          <w:lang w:val="uk-UA"/>
        </w:rPr>
        <w:t>пропущені слова позначати знаком "три крапки"):</w:t>
      </w:r>
    </w:p>
    <w:p w:rsidR="007B58CB" w:rsidRPr="00521A81" w:rsidRDefault="007B58CB" w:rsidP="00521A81">
      <w:pPr>
        <w:shd w:val="clear" w:color="auto" w:fill="FFFFFF"/>
        <w:spacing w:after="0" w:line="240" w:lineRule="auto"/>
        <w:ind w:left="1134"/>
        <w:jc w:val="both"/>
        <w:rPr>
          <w:rFonts w:ascii="Cambria" w:hAnsi="Cambria" w:cs="Cambria"/>
          <w:color w:val="000000"/>
          <w:sz w:val="28"/>
          <w:szCs w:val="28"/>
          <w:lang w:val="uk-UA"/>
        </w:rPr>
      </w:pPr>
      <w:r w:rsidRPr="00521A81">
        <w:rPr>
          <w:rFonts w:ascii="Cambria" w:hAnsi="Cambria" w:cs="Cambria"/>
          <w:color w:val="000000"/>
          <w:sz w:val="28"/>
          <w:szCs w:val="28"/>
          <w:lang w:val="uk-UA"/>
        </w:rPr>
        <w:t>(Freeberg, 2019), (Freeberg, 2019, p. 147), (Freeberg, 2019, pp. 56–57), (Наукова спадщина</w:t>
      </w:r>
      <w:r w:rsidRPr="00521A81">
        <w:rPr>
          <w:rFonts w:ascii="Cambria" w:hAnsi="Cambria" w:cs="Cambria"/>
          <w:color w:val="000000"/>
          <w:spacing w:val="18"/>
          <w:sz w:val="28"/>
          <w:szCs w:val="28"/>
          <w:lang w:val="uk-UA"/>
        </w:rPr>
        <w:t>…</w:t>
      </w:r>
      <w:r w:rsidRPr="00521A81">
        <w:rPr>
          <w:rFonts w:ascii="Cambria" w:hAnsi="Cambria" w:cs="Cambria"/>
          <w:color w:val="000000"/>
          <w:sz w:val="28"/>
          <w:szCs w:val="28"/>
          <w:lang w:val="uk-UA"/>
        </w:rPr>
        <w:t>, 2017, с. 45), (Проблеми типологічної … лексикології, 2018, с. 184–185);</w:t>
      </w:r>
    </w:p>
    <w:p w:rsidR="007B58CB" w:rsidRPr="00521A81" w:rsidRDefault="007B58CB" w:rsidP="002D725F">
      <w:pPr>
        <w:numPr>
          <w:ilvl w:val="0"/>
          <w:numId w:val="13"/>
        </w:numPr>
        <w:shd w:val="clear" w:color="auto" w:fill="FFFFFF"/>
        <w:tabs>
          <w:tab w:val="clear" w:pos="720"/>
        </w:tabs>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lang w:val="uk-UA"/>
        </w:rPr>
        <w:t>прізвищ усіх співавторів (якщо авторів не більше трьох), року видання:</w:t>
      </w:r>
    </w:p>
    <w:p w:rsidR="007B58CB" w:rsidRPr="00521A81" w:rsidRDefault="007B58CB" w:rsidP="00521A81">
      <w:pPr>
        <w:shd w:val="clear" w:color="auto" w:fill="FFFFFF"/>
        <w:spacing w:after="0" w:line="240" w:lineRule="auto"/>
        <w:ind w:left="1134"/>
        <w:jc w:val="both"/>
        <w:rPr>
          <w:rFonts w:ascii="Cambria" w:hAnsi="Cambria" w:cs="Cambria"/>
          <w:color w:val="000000"/>
          <w:sz w:val="24"/>
          <w:szCs w:val="24"/>
          <w:lang w:val="uk-UA"/>
        </w:rPr>
      </w:pPr>
      <w:r w:rsidRPr="00521A81">
        <w:rPr>
          <w:rFonts w:ascii="Cambria" w:hAnsi="Cambria" w:cs="Cambria"/>
          <w:color w:val="000000"/>
          <w:sz w:val="28"/>
          <w:szCs w:val="28"/>
        </w:rPr>
        <w:t>(Cornell, &amp; Harlow, 2003)</w:t>
      </w:r>
      <w:r w:rsidRPr="00521A81">
        <w:rPr>
          <w:rFonts w:ascii="Cambria" w:hAnsi="Cambria" w:cs="Cambria"/>
          <w:color w:val="000000"/>
          <w:sz w:val="28"/>
          <w:szCs w:val="28"/>
          <w:lang w:val="uk-UA"/>
        </w:rPr>
        <w:t>,</w:t>
      </w:r>
      <w:r w:rsidRPr="00521A81">
        <w:rPr>
          <w:rFonts w:ascii="Cambria" w:hAnsi="Cambria" w:cs="Cambria"/>
          <w:color w:val="000000"/>
          <w:sz w:val="28"/>
          <w:szCs w:val="28"/>
        </w:rPr>
        <w:t xml:space="preserve"> (Cornell, &amp; Harlow, 2003, р. 200)</w:t>
      </w:r>
      <w:r w:rsidRPr="00521A81">
        <w:rPr>
          <w:rFonts w:ascii="Cambria" w:hAnsi="Cambria" w:cs="Cambria"/>
          <w:color w:val="000000"/>
          <w:sz w:val="28"/>
          <w:szCs w:val="28"/>
          <w:lang w:val="uk-UA"/>
        </w:rPr>
        <w:t>, (Dormus, Brown, &amp;Bloom, 2013);</w:t>
      </w:r>
    </w:p>
    <w:p w:rsidR="007B58CB" w:rsidRPr="002D725F" w:rsidRDefault="007B58CB" w:rsidP="002D725F">
      <w:pPr>
        <w:numPr>
          <w:ilvl w:val="0"/>
          <w:numId w:val="14"/>
        </w:numPr>
        <w:shd w:val="clear" w:color="auto" w:fill="FFFFFF"/>
        <w:tabs>
          <w:tab w:val="clear" w:pos="720"/>
        </w:tabs>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lang w:val="uk-UA"/>
        </w:rPr>
        <w:t>прізвища лише першого співавтора (якщо авторів понад три), скорочення "та</w:t>
      </w:r>
      <w:r>
        <w:rPr>
          <w:rFonts w:ascii="Arial" w:hAnsi="Arial" w:cs="Arial"/>
          <w:b/>
          <w:bCs/>
          <w:color w:val="000000"/>
          <w:sz w:val="24"/>
          <w:szCs w:val="24"/>
          <w:lang w:val="uk-UA"/>
        </w:rPr>
        <w:t> </w:t>
      </w:r>
      <w:r w:rsidRPr="002D725F">
        <w:rPr>
          <w:rFonts w:ascii="Arial" w:hAnsi="Arial" w:cs="Arial"/>
          <w:b/>
          <w:bCs/>
          <w:color w:val="000000"/>
          <w:sz w:val="24"/>
          <w:szCs w:val="24"/>
          <w:lang w:val="uk-UA"/>
        </w:rPr>
        <w:t>ін." або "et al.", року видання):</w:t>
      </w:r>
    </w:p>
    <w:p w:rsidR="007B58CB" w:rsidRPr="00B769F7" w:rsidRDefault="007B58CB" w:rsidP="00521A81">
      <w:pPr>
        <w:shd w:val="clear" w:color="auto" w:fill="FFFFFF"/>
        <w:spacing w:after="0" w:line="240" w:lineRule="auto"/>
        <w:ind w:left="1134"/>
        <w:jc w:val="both"/>
        <w:rPr>
          <w:rFonts w:ascii="Cambria" w:hAnsi="Cambria" w:cs="Cambria"/>
          <w:color w:val="000000"/>
          <w:sz w:val="28"/>
          <w:szCs w:val="28"/>
          <w:lang w:val="ru-RU"/>
        </w:rPr>
      </w:pPr>
      <w:r w:rsidRPr="00B769F7">
        <w:rPr>
          <w:rFonts w:ascii="Cambria" w:hAnsi="Cambria" w:cs="Cambria"/>
          <w:color w:val="000000"/>
          <w:sz w:val="28"/>
          <w:szCs w:val="28"/>
          <w:lang w:val="ru-RU"/>
        </w:rPr>
        <w:t>(</w:t>
      </w:r>
      <w:r w:rsidRPr="00521A81">
        <w:rPr>
          <w:rFonts w:ascii="Cambria" w:hAnsi="Cambria" w:cs="Cambria"/>
          <w:color w:val="000000"/>
          <w:sz w:val="28"/>
          <w:szCs w:val="28"/>
        </w:rPr>
        <w:t>Gradyetal</w:t>
      </w:r>
      <w:r w:rsidRPr="00B769F7">
        <w:rPr>
          <w:rFonts w:ascii="Cambria" w:hAnsi="Cambria" w:cs="Cambria"/>
          <w:color w:val="000000"/>
          <w:sz w:val="28"/>
          <w:szCs w:val="28"/>
          <w:lang w:val="ru-RU"/>
        </w:rPr>
        <w:t>., 2019), (Назаренко та ін., 2022);</w:t>
      </w:r>
    </w:p>
    <w:p w:rsidR="007B58CB" w:rsidRPr="002D725F" w:rsidRDefault="007B58CB" w:rsidP="002D725F">
      <w:pPr>
        <w:numPr>
          <w:ilvl w:val="0"/>
          <w:numId w:val="15"/>
        </w:numPr>
        <w:shd w:val="clear" w:color="auto" w:fill="FFFFFF"/>
        <w:tabs>
          <w:tab w:val="clear" w:pos="720"/>
        </w:tabs>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lang w:val="uk-UA"/>
        </w:rPr>
        <w:t>прізвища та ініціалів автора, року видання</w:t>
      </w:r>
      <w:r w:rsidR="004E5BA8">
        <w:rPr>
          <w:rFonts w:ascii="Arial" w:hAnsi="Arial" w:cs="Arial"/>
          <w:b/>
          <w:bCs/>
          <w:color w:val="000000"/>
          <w:sz w:val="24"/>
          <w:szCs w:val="24"/>
          <w:lang w:val="uk-UA"/>
        </w:rPr>
        <w:t xml:space="preserve"> </w:t>
      </w:r>
      <w:r w:rsidRPr="002D725F">
        <w:rPr>
          <w:rFonts w:ascii="Arial" w:hAnsi="Arial" w:cs="Arial"/>
          <w:b/>
          <w:bCs/>
          <w:color w:val="000000"/>
          <w:sz w:val="24"/>
          <w:szCs w:val="24"/>
          <w:lang w:val="uk-UA"/>
        </w:rPr>
        <w:t>(якщо у статті є покликання на роботи авторів з однаковим прізвищем, опубліковані того самого року):</w:t>
      </w:r>
    </w:p>
    <w:p w:rsidR="007B58CB" w:rsidRPr="00521A81" w:rsidRDefault="007B58CB" w:rsidP="00521A81">
      <w:pPr>
        <w:shd w:val="clear" w:color="auto" w:fill="FFFFFF"/>
        <w:spacing w:after="0" w:line="240" w:lineRule="auto"/>
        <w:ind w:left="1134"/>
        <w:jc w:val="both"/>
        <w:rPr>
          <w:rFonts w:ascii="Cambria" w:hAnsi="Cambria" w:cs="Cambria"/>
          <w:color w:val="000000"/>
          <w:sz w:val="28"/>
          <w:szCs w:val="28"/>
        </w:rPr>
      </w:pPr>
      <w:r w:rsidRPr="00521A81">
        <w:rPr>
          <w:rFonts w:ascii="Cambria" w:hAnsi="Cambria" w:cs="Cambria"/>
          <w:color w:val="000000"/>
          <w:sz w:val="28"/>
          <w:szCs w:val="28"/>
        </w:rPr>
        <w:t>(Reinberg, Т., 2005);</w:t>
      </w:r>
    </w:p>
    <w:p w:rsidR="007B58CB" w:rsidRPr="002D725F" w:rsidRDefault="007B58CB" w:rsidP="002D725F">
      <w:pPr>
        <w:numPr>
          <w:ilvl w:val="0"/>
          <w:numId w:val="16"/>
        </w:numPr>
        <w:shd w:val="clear" w:color="auto" w:fill="FFFFFF"/>
        <w:tabs>
          <w:tab w:val="clear" w:pos="720"/>
        </w:tabs>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lang w:val="uk-UA"/>
        </w:rPr>
        <w:t>прізвища автора, року видання першої роботи, року видання наступної роботи (якщо стаття містить покликання на роботи одного автора, опубліковані в різні роки прізвище автора не дублюють):</w:t>
      </w:r>
    </w:p>
    <w:p w:rsidR="007B58CB" w:rsidRPr="00521A81" w:rsidRDefault="007B58CB" w:rsidP="00521A81">
      <w:pPr>
        <w:shd w:val="clear" w:color="auto" w:fill="FFFFFF"/>
        <w:spacing w:after="0" w:line="240" w:lineRule="auto"/>
        <w:ind w:left="1134"/>
        <w:jc w:val="both"/>
        <w:rPr>
          <w:rFonts w:ascii="Cambria" w:hAnsi="Cambria" w:cs="Cambria"/>
          <w:color w:val="000000"/>
          <w:sz w:val="28"/>
          <w:szCs w:val="28"/>
        </w:rPr>
      </w:pPr>
      <w:r w:rsidRPr="00521A81">
        <w:rPr>
          <w:rFonts w:ascii="Cambria" w:hAnsi="Cambria" w:cs="Cambria"/>
          <w:color w:val="000000"/>
          <w:sz w:val="28"/>
          <w:szCs w:val="28"/>
        </w:rPr>
        <w:t>(Gibson, 2007, p. 115; 2010, pp. 73–75);</w:t>
      </w:r>
    </w:p>
    <w:p w:rsidR="007B58CB" w:rsidRPr="002D725F" w:rsidRDefault="007B58CB" w:rsidP="002D725F">
      <w:pPr>
        <w:numPr>
          <w:ilvl w:val="0"/>
          <w:numId w:val="17"/>
        </w:numPr>
        <w:shd w:val="clear" w:color="auto" w:fill="FFFFFF"/>
        <w:tabs>
          <w:tab w:val="clear" w:pos="720"/>
        </w:tabs>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lang w:val="uk-UA"/>
        </w:rPr>
        <w:t>прізвища автора, року видання, малої латинської літери після року видання (якщо стаття містить покликання на роботи одного автора, опубліковані того самого року):</w:t>
      </w:r>
    </w:p>
    <w:p w:rsidR="007B58CB" w:rsidRPr="00521A81" w:rsidRDefault="007B58CB" w:rsidP="00521A81">
      <w:pPr>
        <w:shd w:val="clear" w:color="auto" w:fill="FFFFFF"/>
        <w:spacing w:after="0" w:line="240" w:lineRule="auto"/>
        <w:ind w:left="1134"/>
        <w:jc w:val="both"/>
        <w:rPr>
          <w:rFonts w:ascii="Cambria" w:hAnsi="Cambria" w:cs="Cambria"/>
          <w:color w:val="000000"/>
          <w:sz w:val="28"/>
          <w:szCs w:val="28"/>
        </w:rPr>
      </w:pPr>
      <w:r w:rsidRPr="00521A81">
        <w:rPr>
          <w:rFonts w:ascii="Cambria" w:hAnsi="Cambria" w:cs="Cambria"/>
          <w:color w:val="000000"/>
          <w:sz w:val="28"/>
          <w:szCs w:val="28"/>
        </w:rPr>
        <w:t>(Gibson, 2005a; 2005b; 2005c);</w:t>
      </w:r>
    </w:p>
    <w:p w:rsidR="007B58CB" w:rsidRPr="002D725F" w:rsidRDefault="007B58CB" w:rsidP="002D725F">
      <w:pPr>
        <w:numPr>
          <w:ilvl w:val="0"/>
          <w:numId w:val="18"/>
        </w:numPr>
        <w:shd w:val="clear" w:color="auto" w:fill="FFFFFF"/>
        <w:tabs>
          <w:tab w:val="clear" w:pos="720"/>
        </w:tabs>
        <w:spacing w:after="0" w:line="240" w:lineRule="auto"/>
        <w:ind w:left="284" w:firstLine="283"/>
        <w:jc w:val="both"/>
        <w:rPr>
          <w:rFonts w:ascii="Arial" w:hAnsi="Arial" w:cs="Arial"/>
          <w:color w:val="000000"/>
          <w:lang w:val="uk-UA"/>
        </w:rPr>
      </w:pPr>
      <w:r w:rsidRPr="002D725F">
        <w:rPr>
          <w:rFonts w:ascii="Arial" w:hAnsi="Arial" w:cs="Arial"/>
          <w:b/>
          <w:bCs/>
          <w:color w:val="000000"/>
          <w:sz w:val="24"/>
          <w:szCs w:val="24"/>
          <w:lang w:val="uk-UA"/>
        </w:rPr>
        <w:t>із зазначенням номера або назви</w:t>
      </w:r>
      <w:r w:rsidR="004E5BA8">
        <w:rPr>
          <w:rFonts w:ascii="Arial" w:hAnsi="Arial" w:cs="Arial"/>
          <w:b/>
          <w:bCs/>
          <w:color w:val="000000"/>
          <w:sz w:val="24"/>
          <w:szCs w:val="24"/>
          <w:lang w:val="uk-UA"/>
        </w:rPr>
        <w:t xml:space="preserve"> </w:t>
      </w:r>
      <w:r w:rsidRPr="002D725F">
        <w:rPr>
          <w:rFonts w:ascii="Arial" w:hAnsi="Arial" w:cs="Arial"/>
          <w:color w:val="000000"/>
          <w:sz w:val="24"/>
          <w:szCs w:val="24"/>
          <w:lang w:val="uk-UA"/>
        </w:rPr>
        <w:t>(якщо нема номера)</w:t>
      </w:r>
      <w:r w:rsidR="004E5BA8">
        <w:rPr>
          <w:rFonts w:ascii="Arial" w:hAnsi="Arial" w:cs="Arial"/>
          <w:color w:val="000000"/>
          <w:sz w:val="24"/>
          <w:szCs w:val="24"/>
          <w:lang w:val="uk-UA"/>
        </w:rPr>
        <w:t xml:space="preserve"> </w:t>
      </w:r>
      <w:r w:rsidRPr="002D725F">
        <w:rPr>
          <w:rFonts w:ascii="Arial" w:hAnsi="Arial" w:cs="Arial"/>
          <w:b/>
          <w:bCs/>
          <w:color w:val="000000"/>
          <w:sz w:val="24"/>
          <w:szCs w:val="24"/>
          <w:lang w:val="uk-UA"/>
        </w:rPr>
        <w:t>частини електронного джерела</w:t>
      </w:r>
      <w:r w:rsidRPr="002D725F">
        <w:rPr>
          <w:rFonts w:ascii="Arial" w:hAnsi="Arial" w:cs="Arial"/>
          <w:color w:val="000000"/>
          <w:sz w:val="24"/>
          <w:szCs w:val="24"/>
          <w:lang w:val="uk-UA"/>
        </w:rPr>
        <w:t>(тому, частини, розділу тощо) через кому після року публікації, якщо сторінки не пронумеровано.</w:t>
      </w:r>
    </w:p>
    <w:p w:rsidR="007B58CB" w:rsidRPr="00B769F7" w:rsidRDefault="007B58CB" w:rsidP="00521A81">
      <w:pPr>
        <w:shd w:val="clear" w:color="auto" w:fill="FFFFFF"/>
        <w:spacing w:after="0" w:line="240" w:lineRule="auto"/>
        <w:ind w:left="1134"/>
        <w:jc w:val="both"/>
        <w:rPr>
          <w:rFonts w:ascii="Cambria" w:hAnsi="Cambria" w:cs="Cambria"/>
          <w:color w:val="000000"/>
          <w:sz w:val="28"/>
          <w:szCs w:val="28"/>
          <w:lang w:val="ru-RU"/>
        </w:rPr>
      </w:pPr>
      <w:r w:rsidRPr="00B769F7">
        <w:rPr>
          <w:rFonts w:ascii="Cambria" w:hAnsi="Cambria" w:cs="Cambria"/>
          <w:color w:val="000000"/>
          <w:sz w:val="28"/>
          <w:szCs w:val="28"/>
          <w:lang w:val="ru-RU"/>
        </w:rPr>
        <w:t>(</w:t>
      </w:r>
      <w:r w:rsidRPr="00521A81">
        <w:rPr>
          <w:rFonts w:ascii="Cambria" w:hAnsi="Cambria" w:cs="Cambria"/>
          <w:color w:val="000000"/>
          <w:sz w:val="28"/>
          <w:szCs w:val="28"/>
        </w:rPr>
        <w:t>Brown</w:t>
      </w:r>
      <w:r w:rsidRPr="00B769F7">
        <w:rPr>
          <w:rFonts w:ascii="Cambria" w:hAnsi="Cambria" w:cs="Cambria"/>
          <w:color w:val="000000"/>
          <w:sz w:val="28"/>
          <w:szCs w:val="28"/>
          <w:lang w:val="ru-RU"/>
        </w:rPr>
        <w:t xml:space="preserve">, 2017, </w:t>
      </w:r>
      <w:r w:rsidRPr="00521A81">
        <w:rPr>
          <w:rFonts w:ascii="Cambria" w:hAnsi="Cambria" w:cs="Cambria"/>
          <w:color w:val="000000"/>
          <w:sz w:val="28"/>
          <w:szCs w:val="28"/>
        </w:rPr>
        <w:t>vol</w:t>
      </w:r>
      <w:r w:rsidRPr="00B769F7">
        <w:rPr>
          <w:rFonts w:ascii="Cambria" w:hAnsi="Cambria" w:cs="Cambria"/>
          <w:color w:val="000000"/>
          <w:sz w:val="28"/>
          <w:szCs w:val="28"/>
          <w:lang w:val="ru-RU"/>
        </w:rPr>
        <w:t>. 2).</w:t>
      </w:r>
    </w:p>
    <w:p w:rsidR="007B58CB" w:rsidRDefault="007B58CB" w:rsidP="002D725F">
      <w:pPr>
        <w:shd w:val="clear" w:color="auto" w:fill="FFFFFF"/>
        <w:spacing w:after="0" w:line="240" w:lineRule="auto"/>
        <w:ind w:left="284" w:firstLine="283"/>
        <w:jc w:val="both"/>
        <w:rPr>
          <w:rFonts w:ascii="Arial" w:hAnsi="Arial" w:cs="Arial"/>
          <w:color w:val="000000"/>
          <w:sz w:val="24"/>
          <w:szCs w:val="24"/>
          <w:lang w:val="uk-UA"/>
        </w:rPr>
      </w:pPr>
      <w:r w:rsidRPr="002D725F">
        <w:rPr>
          <w:rFonts w:ascii="Arial" w:hAnsi="Arial" w:cs="Arial"/>
          <w:color w:val="000000"/>
          <w:sz w:val="24"/>
          <w:szCs w:val="24"/>
          <w:lang w:val="uk-UA"/>
        </w:rPr>
        <w:t>Покликання на кілька джерел водночас подають через крапку з комою в алфавітному порядку за першою літерою прізвища автора кожного джерела або назви праці для видань без автора. Наприклад,</w:t>
      </w:r>
      <w:r w:rsidR="00A501EA">
        <w:rPr>
          <w:rFonts w:ascii="Arial" w:hAnsi="Arial" w:cs="Arial"/>
          <w:color w:val="000000"/>
          <w:sz w:val="24"/>
          <w:szCs w:val="24"/>
          <w:lang w:val="uk-UA"/>
        </w:rPr>
        <w:t xml:space="preserve"> </w:t>
      </w:r>
      <w:r w:rsidRPr="002D725F">
        <w:rPr>
          <w:rFonts w:ascii="Arial" w:hAnsi="Arial" w:cs="Arial"/>
          <w:color w:val="000000"/>
          <w:sz w:val="24"/>
          <w:szCs w:val="24"/>
          <w:lang w:val="uk-UA"/>
        </w:rPr>
        <w:t xml:space="preserve">дослідники вивчали певну проблему: </w:t>
      </w:r>
    </w:p>
    <w:p w:rsidR="007B58CB" w:rsidRPr="00B769F7" w:rsidRDefault="007B58CB" w:rsidP="00521A81">
      <w:pPr>
        <w:shd w:val="clear" w:color="auto" w:fill="FFFFFF"/>
        <w:spacing w:after="0" w:line="240" w:lineRule="auto"/>
        <w:ind w:left="1134"/>
        <w:jc w:val="both"/>
        <w:rPr>
          <w:rFonts w:ascii="Cambria" w:hAnsi="Cambria" w:cs="Cambria"/>
          <w:color w:val="000000"/>
          <w:sz w:val="28"/>
          <w:szCs w:val="28"/>
          <w:lang w:val="ru-RU"/>
        </w:rPr>
      </w:pPr>
      <w:r w:rsidRPr="00B769F7">
        <w:rPr>
          <w:rFonts w:ascii="Cambria" w:hAnsi="Cambria" w:cs="Cambria"/>
          <w:color w:val="000000"/>
          <w:sz w:val="28"/>
          <w:szCs w:val="28"/>
          <w:lang w:val="ru-RU"/>
        </w:rPr>
        <w:t>(</w:t>
      </w:r>
      <w:r w:rsidRPr="00521A81">
        <w:rPr>
          <w:rFonts w:ascii="Cambria" w:hAnsi="Cambria" w:cs="Cambria"/>
          <w:color w:val="000000"/>
          <w:sz w:val="28"/>
          <w:szCs w:val="28"/>
        </w:rPr>
        <w:t>Freeberg</w:t>
      </w:r>
      <w:r w:rsidRPr="00B769F7">
        <w:rPr>
          <w:rFonts w:ascii="Cambria" w:hAnsi="Cambria" w:cs="Cambria"/>
          <w:color w:val="000000"/>
          <w:sz w:val="28"/>
          <w:szCs w:val="28"/>
          <w:lang w:val="ru-RU"/>
        </w:rPr>
        <w:t xml:space="preserve">, 2019; </w:t>
      </w:r>
      <w:r w:rsidRPr="00521A81">
        <w:rPr>
          <w:rFonts w:ascii="Cambria" w:hAnsi="Cambria" w:cs="Cambria"/>
          <w:color w:val="000000"/>
          <w:sz w:val="28"/>
          <w:szCs w:val="28"/>
        </w:rPr>
        <w:t>Gradyetal</w:t>
      </w:r>
      <w:r w:rsidRPr="00B769F7">
        <w:rPr>
          <w:rFonts w:ascii="Cambria" w:hAnsi="Cambria" w:cs="Cambria"/>
          <w:color w:val="000000"/>
          <w:sz w:val="28"/>
          <w:szCs w:val="28"/>
          <w:lang w:val="ru-RU"/>
        </w:rPr>
        <w:t>., 2019).</w:t>
      </w:r>
    </w:p>
    <w:p w:rsidR="007B58CB" w:rsidRPr="00521A81" w:rsidRDefault="007B58CB" w:rsidP="002D725F">
      <w:pPr>
        <w:spacing w:after="0" w:line="240" w:lineRule="auto"/>
        <w:ind w:left="284" w:firstLine="283"/>
        <w:jc w:val="both"/>
        <w:rPr>
          <w:rFonts w:ascii="Arial" w:hAnsi="Arial" w:cs="Arial"/>
          <w:color w:val="000000"/>
          <w:spacing w:val="4"/>
          <w:sz w:val="12"/>
          <w:szCs w:val="12"/>
          <w:shd w:val="clear" w:color="auto" w:fill="FFFFFF"/>
          <w:lang w:val="uk-UA"/>
        </w:rPr>
      </w:pPr>
    </w:p>
    <w:p w:rsidR="007B58CB" w:rsidRPr="00A501EA" w:rsidRDefault="007B58CB" w:rsidP="00A501EA">
      <w:pPr>
        <w:spacing w:after="0" w:line="240" w:lineRule="auto"/>
        <w:ind w:left="284" w:firstLine="283"/>
        <w:jc w:val="both"/>
        <w:rPr>
          <w:rFonts w:ascii="Arial" w:hAnsi="Arial" w:cs="Arial"/>
          <w:color w:val="000000"/>
          <w:sz w:val="24"/>
          <w:szCs w:val="24"/>
          <w:shd w:val="clear" w:color="auto" w:fill="FFFFFF"/>
          <w:lang w:val="uk-UA"/>
        </w:rPr>
      </w:pPr>
      <w:r w:rsidRPr="002D725F">
        <w:rPr>
          <w:rFonts w:ascii="Arial" w:hAnsi="Arial" w:cs="Arial"/>
          <w:color w:val="000000"/>
          <w:spacing w:val="4"/>
          <w:sz w:val="24"/>
          <w:szCs w:val="24"/>
          <w:shd w:val="clear" w:color="auto" w:fill="FFFFFF"/>
          <w:lang w:val="uk-UA"/>
        </w:rPr>
        <w:t>Основна частина покликань у публікації має бути на авторитетні джерела останніх 5</w:t>
      </w:r>
      <w:r w:rsidRPr="002D725F">
        <w:rPr>
          <w:rFonts w:ascii="Arial" w:hAnsi="Arial" w:cs="Arial"/>
          <w:color w:val="000000"/>
          <w:spacing w:val="4"/>
          <w:sz w:val="24"/>
          <w:szCs w:val="24"/>
          <w:lang w:val="uk-UA"/>
        </w:rPr>
        <w:t>–</w:t>
      </w:r>
      <w:r w:rsidRPr="002D725F">
        <w:rPr>
          <w:rFonts w:ascii="Arial" w:hAnsi="Arial" w:cs="Arial"/>
          <w:color w:val="000000"/>
          <w:sz w:val="24"/>
          <w:szCs w:val="24"/>
          <w:shd w:val="clear" w:color="auto" w:fill="FFFFFF"/>
          <w:lang w:val="uk-UA"/>
        </w:rPr>
        <w:t>7років видання. Список літератури має не менше як на 30</w:t>
      </w:r>
      <w:r>
        <w:rPr>
          <w:rFonts w:ascii="Arial" w:hAnsi="Arial" w:cs="Arial"/>
          <w:color w:val="000000"/>
          <w:sz w:val="24"/>
          <w:szCs w:val="24"/>
          <w:shd w:val="clear" w:color="auto" w:fill="FFFFFF"/>
          <w:lang w:val="uk-UA"/>
        </w:rPr>
        <w:t> </w:t>
      </w:r>
      <w:r w:rsidRPr="002D725F">
        <w:rPr>
          <w:rFonts w:ascii="Arial" w:hAnsi="Arial" w:cs="Arial"/>
          <w:color w:val="000000"/>
          <w:sz w:val="24"/>
          <w:szCs w:val="24"/>
          <w:shd w:val="clear" w:color="auto" w:fill="FFFFFF"/>
          <w:lang w:val="uk-UA"/>
        </w:rPr>
        <w:t>% містити статті, опубліковані у рейтингових журналах, які індексуються в наукометричних базах</w:t>
      </w:r>
      <w:r w:rsidR="00A501EA">
        <w:rPr>
          <w:rFonts w:ascii="Arial" w:hAnsi="Arial" w:cs="Arial"/>
          <w:color w:val="000000"/>
          <w:sz w:val="24"/>
          <w:szCs w:val="24"/>
          <w:shd w:val="clear" w:color="auto" w:fill="FFFFFF"/>
          <w:lang w:val="uk-UA"/>
        </w:rPr>
        <w:t xml:space="preserve"> </w:t>
      </w:r>
      <w:r w:rsidRPr="002D725F">
        <w:rPr>
          <w:rFonts w:ascii="Arial" w:hAnsi="Arial" w:cs="Arial"/>
          <w:i/>
          <w:iCs/>
          <w:color w:val="000000"/>
          <w:sz w:val="24"/>
          <w:szCs w:val="24"/>
          <w:shd w:val="clear" w:color="auto" w:fill="FFFFFF"/>
          <w:lang w:val="uk-UA"/>
        </w:rPr>
        <w:t>Scopus</w:t>
      </w:r>
      <w:r w:rsidR="00A501EA">
        <w:rPr>
          <w:rFonts w:ascii="Arial" w:hAnsi="Arial" w:cs="Arial"/>
          <w:i/>
          <w:iCs/>
          <w:color w:val="000000"/>
          <w:sz w:val="24"/>
          <w:szCs w:val="24"/>
          <w:shd w:val="clear" w:color="auto" w:fill="FFFFFF"/>
          <w:lang w:val="uk-UA"/>
        </w:rPr>
        <w:t xml:space="preserve"> </w:t>
      </w:r>
      <w:r w:rsidRPr="002D725F">
        <w:rPr>
          <w:rFonts w:ascii="Arial" w:hAnsi="Arial" w:cs="Arial"/>
          <w:color w:val="000000"/>
          <w:sz w:val="24"/>
          <w:szCs w:val="24"/>
          <w:shd w:val="clear" w:color="auto" w:fill="FFFFFF"/>
          <w:lang w:val="uk-UA"/>
        </w:rPr>
        <w:t>та</w:t>
      </w:r>
      <w:r w:rsidR="00A501EA">
        <w:rPr>
          <w:rFonts w:ascii="Arial" w:hAnsi="Arial" w:cs="Arial"/>
          <w:color w:val="000000"/>
          <w:sz w:val="24"/>
          <w:szCs w:val="24"/>
          <w:shd w:val="clear" w:color="auto" w:fill="FFFFFF"/>
          <w:lang w:val="uk-UA"/>
        </w:rPr>
        <w:t xml:space="preserve"> </w:t>
      </w:r>
      <w:r w:rsidRPr="002D725F">
        <w:rPr>
          <w:rFonts w:ascii="Arial" w:hAnsi="Arial" w:cs="Arial"/>
          <w:i/>
          <w:iCs/>
          <w:color w:val="000000"/>
          <w:sz w:val="24"/>
          <w:szCs w:val="24"/>
          <w:shd w:val="clear" w:color="auto" w:fill="FFFFFF"/>
          <w:lang w:val="uk-UA"/>
        </w:rPr>
        <w:t>Webof</w:t>
      </w:r>
      <w:r w:rsidR="00A501EA">
        <w:rPr>
          <w:rFonts w:ascii="Arial" w:hAnsi="Arial" w:cs="Arial"/>
          <w:i/>
          <w:iCs/>
          <w:color w:val="000000"/>
          <w:sz w:val="24"/>
          <w:szCs w:val="24"/>
          <w:shd w:val="clear" w:color="auto" w:fill="FFFFFF"/>
          <w:lang w:val="uk-UA"/>
        </w:rPr>
        <w:t xml:space="preserve"> </w:t>
      </w:r>
      <w:r w:rsidRPr="002D725F">
        <w:rPr>
          <w:rFonts w:ascii="Arial" w:hAnsi="Arial" w:cs="Arial"/>
          <w:i/>
          <w:iCs/>
          <w:color w:val="000000"/>
          <w:sz w:val="24"/>
          <w:szCs w:val="24"/>
          <w:shd w:val="clear" w:color="auto" w:fill="FFFFFF"/>
          <w:lang w:val="uk-UA"/>
        </w:rPr>
        <w:t>Science.</w:t>
      </w:r>
      <w:r w:rsidR="00A501EA">
        <w:rPr>
          <w:rFonts w:ascii="Arial" w:hAnsi="Arial" w:cs="Arial"/>
          <w:i/>
          <w:iCs/>
          <w:color w:val="000000"/>
          <w:sz w:val="24"/>
          <w:szCs w:val="24"/>
          <w:shd w:val="clear" w:color="auto" w:fill="FFFFFF"/>
          <w:lang w:val="uk-UA"/>
        </w:rPr>
        <w:t xml:space="preserve"> </w:t>
      </w:r>
      <w:r w:rsidRPr="002D725F">
        <w:rPr>
          <w:rFonts w:ascii="Arial" w:hAnsi="Arial" w:cs="Arial"/>
          <w:color w:val="000000"/>
          <w:sz w:val="24"/>
          <w:szCs w:val="24"/>
          <w:shd w:val="clear" w:color="auto" w:fill="FFFFFF"/>
          <w:lang w:val="uk-UA"/>
        </w:rPr>
        <w:t>Самоцитування не повинно перевищувати 15</w:t>
      </w:r>
      <w:r>
        <w:rPr>
          <w:rFonts w:ascii="Arial" w:hAnsi="Arial" w:cs="Arial"/>
          <w:color w:val="000000"/>
          <w:sz w:val="24"/>
          <w:szCs w:val="24"/>
          <w:shd w:val="clear" w:color="auto" w:fill="FFFFFF"/>
          <w:lang w:val="uk-UA"/>
        </w:rPr>
        <w:t> </w:t>
      </w:r>
      <w:r w:rsidRPr="002D725F">
        <w:rPr>
          <w:rFonts w:ascii="Arial" w:hAnsi="Arial" w:cs="Arial"/>
          <w:color w:val="000000"/>
          <w:sz w:val="24"/>
          <w:szCs w:val="24"/>
          <w:shd w:val="clear" w:color="auto" w:fill="FFFFFF"/>
          <w:lang w:val="uk-UA"/>
        </w:rPr>
        <w:t>% від загальної кількості цитованих джерел.</w:t>
      </w:r>
    </w:p>
    <w:p w:rsidR="007B58CB" w:rsidRPr="00896448" w:rsidRDefault="007B58CB" w:rsidP="00521A81">
      <w:pPr>
        <w:spacing w:after="0" w:line="240" w:lineRule="auto"/>
        <w:rPr>
          <w:rFonts w:ascii="Arial" w:hAnsi="Arial" w:cs="Arial"/>
          <w:b/>
          <w:bCs/>
          <w:color w:val="000000"/>
          <w:sz w:val="24"/>
          <w:szCs w:val="24"/>
          <w:lang w:val="uk-UA"/>
        </w:rPr>
      </w:pPr>
      <w:r w:rsidRPr="00896448">
        <w:rPr>
          <w:rFonts w:ascii="Cambria" w:hAnsi="Cambria" w:cs="Cambria"/>
          <w:b/>
          <w:bCs/>
          <w:color w:val="000000"/>
          <w:sz w:val="24"/>
          <w:szCs w:val="24"/>
          <w:lang w:val="uk-UA"/>
        </w:rPr>
        <w:t>ПРИКЛАДИ ОФОРМЛЕННЯ БІБЛІОГРАФІЧНИХ ОПИСІВ</w:t>
      </w:r>
      <w:r>
        <w:rPr>
          <w:rFonts w:ascii="Arial" w:hAnsi="Arial" w:cs="Arial"/>
          <w:b/>
          <w:bCs/>
          <w:color w:val="000000"/>
          <w:sz w:val="24"/>
          <w:szCs w:val="24"/>
          <w:lang w:val="uk-UA"/>
        </w:rPr>
        <w:t>(</w:t>
      </w:r>
      <w:r w:rsidRPr="00896448">
        <w:rPr>
          <w:rFonts w:ascii="Arial" w:hAnsi="Arial" w:cs="Arial"/>
          <w:b/>
          <w:bCs/>
          <w:color w:val="000000"/>
          <w:sz w:val="24"/>
          <w:szCs w:val="24"/>
          <w:lang w:val="uk-UA"/>
        </w:rPr>
        <w:t>за APA style references</w:t>
      </w:r>
      <w:r>
        <w:rPr>
          <w:rFonts w:ascii="Arial" w:hAnsi="Arial" w:cs="Arial"/>
          <w:b/>
          <w:bCs/>
          <w:color w:val="000000"/>
          <w:sz w:val="24"/>
          <w:szCs w:val="24"/>
          <w:lang w:val="uk-UA"/>
        </w:rPr>
        <w:t>)</w:t>
      </w:r>
    </w:p>
    <w:p w:rsidR="007B58CB" w:rsidRPr="00521A81" w:rsidRDefault="007B58CB" w:rsidP="00521A81">
      <w:pPr>
        <w:spacing w:after="0" w:line="240" w:lineRule="auto"/>
        <w:ind w:left="284"/>
        <w:rPr>
          <w:rFonts w:ascii="Arial" w:hAnsi="Arial" w:cs="Arial"/>
          <w:b/>
          <w:bCs/>
          <w:i/>
          <w:iCs/>
          <w:color w:val="000000"/>
          <w:sz w:val="12"/>
          <w:szCs w:val="12"/>
          <w:lang w:val="uk-UA"/>
        </w:rPr>
      </w:pPr>
    </w:p>
    <w:p w:rsidR="007B58CB" w:rsidRPr="002D725F" w:rsidRDefault="007B58CB" w:rsidP="00521A81">
      <w:pPr>
        <w:spacing w:after="0" w:line="240" w:lineRule="auto"/>
        <w:rPr>
          <w:rFonts w:ascii="Arial" w:hAnsi="Arial" w:cs="Arial"/>
          <w:color w:val="000000"/>
          <w:lang w:val="uk-UA"/>
        </w:rPr>
      </w:pPr>
      <w:r w:rsidRPr="002D725F">
        <w:rPr>
          <w:rFonts w:ascii="Arial" w:hAnsi="Arial" w:cs="Arial"/>
          <w:b/>
          <w:bCs/>
          <w:i/>
          <w:iCs/>
          <w:color w:val="000000"/>
          <w:sz w:val="24"/>
          <w:szCs w:val="24"/>
          <w:lang w:val="uk-UA"/>
        </w:rPr>
        <w:t>Книжкове видання</w:t>
      </w:r>
    </w:p>
    <w:p w:rsidR="007B58CB" w:rsidRPr="002D725F" w:rsidRDefault="007B58CB" w:rsidP="00521A81">
      <w:pPr>
        <w:spacing w:after="0" w:line="240" w:lineRule="auto"/>
        <w:ind w:left="284"/>
        <w:jc w:val="both"/>
        <w:rPr>
          <w:rFonts w:ascii="Arial" w:hAnsi="Arial" w:cs="Arial"/>
          <w:color w:val="000000"/>
          <w:lang w:val="uk-UA"/>
        </w:rPr>
      </w:pPr>
      <w:r w:rsidRPr="002D725F">
        <w:rPr>
          <w:rFonts w:ascii="Arial" w:hAnsi="Arial" w:cs="Arial"/>
          <w:color w:val="000000"/>
          <w:sz w:val="24"/>
          <w:szCs w:val="24"/>
          <w:lang w:val="uk-UA"/>
        </w:rPr>
        <w:lastRenderedPageBreak/>
        <w:t xml:space="preserve">Автор, A. A. (рік публікації). </w:t>
      </w:r>
      <w:r w:rsidRPr="002D725F">
        <w:rPr>
          <w:rFonts w:ascii="Arial" w:hAnsi="Arial" w:cs="Arial"/>
          <w:i/>
          <w:iCs/>
          <w:color w:val="000000"/>
          <w:sz w:val="24"/>
          <w:szCs w:val="24"/>
          <w:lang w:val="uk-UA"/>
        </w:rPr>
        <w:t>Назва книги</w:t>
      </w:r>
      <w:r w:rsidRPr="002D725F">
        <w:rPr>
          <w:rFonts w:ascii="Arial" w:hAnsi="Arial" w:cs="Arial"/>
          <w:color w:val="000000"/>
          <w:sz w:val="24"/>
          <w:szCs w:val="24"/>
          <w:lang w:val="uk-UA"/>
        </w:rPr>
        <w:t>. Видавництво.</w:t>
      </w:r>
    </w:p>
    <w:p w:rsidR="007B58CB" w:rsidRPr="00521A81" w:rsidRDefault="007B58CB" w:rsidP="00521A81">
      <w:pPr>
        <w:spacing w:after="0" w:line="240" w:lineRule="auto"/>
        <w:ind w:left="1134" w:firstLine="284"/>
        <w:jc w:val="both"/>
        <w:rPr>
          <w:rFonts w:ascii="Cambria" w:hAnsi="Cambria" w:cs="Cambria"/>
          <w:color w:val="000000"/>
          <w:sz w:val="24"/>
          <w:szCs w:val="24"/>
          <w:lang w:val="uk-UA"/>
        </w:rPr>
      </w:pPr>
      <w:r w:rsidRPr="00521A81">
        <w:rPr>
          <w:rFonts w:ascii="Cambria" w:hAnsi="Cambria" w:cs="Cambria"/>
          <w:color w:val="000000"/>
          <w:sz w:val="28"/>
          <w:szCs w:val="28"/>
          <w:lang w:val="uk-UA"/>
        </w:rPr>
        <w:t xml:space="preserve">Covey, S. R. (2013). </w:t>
      </w:r>
      <w:r w:rsidRPr="00521A81">
        <w:rPr>
          <w:rFonts w:ascii="Cambria" w:hAnsi="Cambria" w:cs="Cambria"/>
          <w:i/>
          <w:iCs/>
          <w:color w:val="000000"/>
          <w:sz w:val="28"/>
          <w:szCs w:val="28"/>
          <w:lang w:val="uk-UA"/>
        </w:rPr>
        <w:t>The 7 habits of highly effective people: Powerful lessons in personal change</w:t>
      </w:r>
      <w:r w:rsidRPr="00521A81">
        <w:rPr>
          <w:rFonts w:ascii="Cambria" w:hAnsi="Cambria" w:cs="Cambria"/>
          <w:color w:val="000000"/>
          <w:sz w:val="28"/>
          <w:szCs w:val="28"/>
          <w:lang w:val="uk-UA"/>
        </w:rPr>
        <w:t>. Simon &amp; Schuster.</w:t>
      </w:r>
    </w:p>
    <w:p w:rsidR="007B58CB" w:rsidRPr="002D725F" w:rsidRDefault="007B58CB" w:rsidP="00383636">
      <w:pPr>
        <w:keepNext/>
        <w:spacing w:after="0" w:line="240" w:lineRule="auto"/>
        <w:ind w:firstLine="284"/>
        <w:jc w:val="both"/>
        <w:rPr>
          <w:rFonts w:ascii="Arial" w:hAnsi="Arial" w:cs="Arial"/>
          <w:color w:val="000000"/>
          <w:lang w:val="uk-UA"/>
        </w:rPr>
      </w:pPr>
      <w:r w:rsidRPr="002D725F">
        <w:rPr>
          <w:rFonts w:ascii="Arial" w:hAnsi="Arial" w:cs="Arial"/>
          <w:color w:val="000000"/>
          <w:sz w:val="24"/>
          <w:szCs w:val="24"/>
          <w:lang w:val="uk-UA"/>
        </w:rPr>
        <w:t>Для електронних книг або книг, які мають електронні версії, наприкінці бібліографічного опису зазначають URL, наприклад:</w:t>
      </w:r>
    </w:p>
    <w:p w:rsidR="007B58CB" w:rsidRPr="00521A81" w:rsidRDefault="007B58CB" w:rsidP="00521A81">
      <w:pPr>
        <w:spacing w:after="0" w:line="240" w:lineRule="auto"/>
        <w:ind w:left="1134" w:firstLine="284"/>
        <w:jc w:val="both"/>
        <w:rPr>
          <w:rFonts w:ascii="Cambria" w:hAnsi="Cambria" w:cs="Cambria"/>
          <w:color w:val="000000"/>
          <w:sz w:val="24"/>
          <w:szCs w:val="24"/>
          <w:lang w:val="uk-UA"/>
        </w:rPr>
      </w:pPr>
      <w:r w:rsidRPr="00521A81">
        <w:rPr>
          <w:rFonts w:ascii="Cambria" w:hAnsi="Cambria" w:cs="Cambria"/>
          <w:color w:val="000000"/>
          <w:spacing w:val="8"/>
          <w:sz w:val="28"/>
          <w:szCs w:val="28"/>
          <w:shd w:val="clear" w:color="auto" w:fill="EDF9F9"/>
          <w:lang w:val="uk-UA"/>
        </w:rPr>
        <w:t>S</w:t>
      </w:r>
      <w:r w:rsidRPr="00521A81">
        <w:rPr>
          <w:rFonts w:ascii="Cambria" w:hAnsi="Cambria" w:cs="Cambria"/>
          <w:color w:val="000000"/>
          <w:spacing w:val="8"/>
          <w:sz w:val="28"/>
          <w:szCs w:val="28"/>
          <w:lang w:val="uk-UA"/>
        </w:rPr>
        <w:t xml:space="preserve">vendsen, S., &amp; Løber, L. (2020). </w:t>
      </w:r>
      <w:r w:rsidRPr="00521A81">
        <w:rPr>
          <w:rFonts w:ascii="Cambria" w:hAnsi="Cambria" w:cs="Cambria"/>
          <w:i/>
          <w:iCs/>
          <w:color w:val="000000"/>
          <w:spacing w:val="8"/>
          <w:sz w:val="28"/>
          <w:szCs w:val="28"/>
          <w:lang w:val="uk-UA"/>
        </w:rPr>
        <w:t>The big picture/Academic writing: The one-hour guide</w:t>
      </w:r>
      <w:r w:rsidRPr="00521A81">
        <w:rPr>
          <w:rFonts w:ascii="Cambria" w:hAnsi="Cambria" w:cs="Cambria"/>
          <w:color w:val="000000"/>
          <w:spacing w:val="8"/>
          <w:sz w:val="28"/>
          <w:szCs w:val="28"/>
          <w:lang w:val="uk-UA"/>
        </w:rPr>
        <w:t>(3rd digital ed.). Hans Reitzel Forlag.</w:t>
      </w:r>
      <w:r w:rsidRPr="00521A81">
        <w:rPr>
          <w:rFonts w:ascii="Cambria" w:hAnsi="Cambria" w:cs="Cambria"/>
          <w:color w:val="000000"/>
          <w:sz w:val="28"/>
          <w:szCs w:val="28"/>
          <w:lang w:val="uk-UA"/>
        </w:rPr>
        <w:br/>
        <w:t>https://thebigpicture-academicwriting.digi.hansreitzel.dk/</w:t>
      </w:r>
    </w:p>
    <w:p w:rsidR="007B58CB" w:rsidRPr="00521A81" w:rsidRDefault="007B58CB" w:rsidP="00521A81">
      <w:pPr>
        <w:spacing w:after="0" w:line="240" w:lineRule="auto"/>
        <w:ind w:left="1134" w:firstLine="284"/>
        <w:jc w:val="both"/>
        <w:rPr>
          <w:rFonts w:ascii="Cambria" w:hAnsi="Cambria" w:cs="Cambria"/>
          <w:color w:val="000000"/>
          <w:sz w:val="24"/>
          <w:szCs w:val="24"/>
          <w:lang w:val="uk-UA"/>
        </w:rPr>
      </w:pPr>
      <w:r w:rsidRPr="00521A81">
        <w:rPr>
          <w:rFonts w:ascii="Cambria" w:hAnsi="Cambria" w:cs="Cambria"/>
          <w:color w:val="000000"/>
          <w:sz w:val="28"/>
          <w:szCs w:val="28"/>
          <w:lang w:val="uk-UA"/>
        </w:rPr>
        <w:t xml:space="preserve">Brück, M. (2009). </w:t>
      </w:r>
      <w:r w:rsidRPr="00521A81">
        <w:rPr>
          <w:rFonts w:ascii="Cambria" w:hAnsi="Cambria" w:cs="Cambria"/>
          <w:i/>
          <w:iCs/>
          <w:color w:val="000000"/>
          <w:sz w:val="28"/>
          <w:szCs w:val="28"/>
          <w:lang w:val="uk-UA"/>
        </w:rPr>
        <w:t>Women in early British and Irish astronomy: Stars and satellites</w:t>
      </w:r>
      <w:r w:rsidRPr="00521A81">
        <w:rPr>
          <w:rFonts w:ascii="Cambria" w:hAnsi="Cambria" w:cs="Cambria"/>
          <w:color w:val="000000"/>
          <w:sz w:val="28"/>
          <w:szCs w:val="28"/>
          <w:lang w:val="uk-UA"/>
        </w:rPr>
        <w:t>. Springer Nature. https:/doi.org/10.1007/978-90-481-2473-2.</w:t>
      </w:r>
    </w:p>
    <w:p w:rsidR="007B58CB" w:rsidRPr="00521A81" w:rsidRDefault="007B58CB" w:rsidP="00521A81">
      <w:pPr>
        <w:spacing w:after="0" w:line="240" w:lineRule="auto"/>
        <w:ind w:left="1134" w:firstLine="284"/>
        <w:jc w:val="both"/>
        <w:rPr>
          <w:rFonts w:ascii="Cambria" w:hAnsi="Cambria" w:cs="Cambria"/>
          <w:color w:val="000000"/>
          <w:sz w:val="24"/>
          <w:szCs w:val="24"/>
          <w:lang w:val="uk-UA"/>
        </w:rPr>
      </w:pPr>
      <w:r w:rsidRPr="00521A81">
        <w:rPr>
          <w:rFonts w:ascii="Cambria" w:hAnsi="Cambria" w:cs="Cambria"/>
          <w:color w:val="000000"/>
          <w:sz w:val="28"/>
          <w:szCs w:val="28"/>
          <w:lang w:val="uk-UA"/>
        </w:rPr>
        <w:t>Женченко, М. (2019).</w:t>
      </w:r>
      <w:r w:rsidRPr="00521A81">
        <w:rPr>
          <w:rFonts w:ascii="Cambria" w:hAnsi="Cambria" w:cs="Cambria"/>
          <w:i/>
          <w:iCs/>
          <w:color w:val="000000"/>
          <w:sz w:val="28"/>
          <w:szCs w:val="28"/>
          <w:lang w:val="uk-UA"/>
        </w:rPr>
        <w:t>Цифрові трансформації видавничої галузі.</w:t>
      </w:r>
      <w:r>
        <w:rPr>
          <w:rFonts w:ascii="Cambria" w:hAnsi="Cambria" w:cs="Cambria"/>
          <w:i/>
          <w:iCs/>
          <w:color w:val="000000"/>
          <w:sz w:val="28"/>
          <w:szCs w:val="28"/>
          <w:lang w:val="uk-UA"/>
        </w:rPr>
        <w:br/>
      </w:r>
      <w:r w:rsidRPr="00521A81">
        <w:rPr>
          <w:rFonts w:ascii="Cambria" w:hAnsi="Cambria" w:cs="Cambria"/>
          <w:color w:val="000000"/>
          <w:sz w:val="28"/>
          <w:szCs w:val="28"/>
          <w:lang w:val="uk-UA"/>
        </w:rPr>
        <w:t>2-ге вид., переробл. і доповн. Жнець.https://www.zhnets.com.ua/ zhenchenko-maryna-tsyfrovi-transformatsiyi-vydavnychoyi-galuzi-kyyiv-zhnets-2019-2-ge-vyd-zmin-409-s/</w:t>
      </w:r>
    </w:p>
    <w:p w:rsidR="007B58CB" w:rsidRPr="00521A81" w:rsidRDefault="007B58CB" w:rsidP="002D725F">
      <w:pPr>
        <w:spacing w:after="0" w:line="240" w:lineRule="auto"/>
        <w:rPr>
          <w:rFonts w:ascii="Arial" w:hAnsi="Arial" w:cs="Arial"/>
          <w:b/>
          <w:bCs/>
          <w:i/>
          <w:iCs/>
          <w:color w:val="000000"/>
          <w:sz w:val="16"/>
          <w:szCs w:val="16"/>
          <w:lang w:val="uk-UA"/>
        </w:rPr>
      </w:pPr>
    </w:p>
    <w:p w:rsidR="007B58CB" w:rsidRPr="002D725F" w:rsidRDefault="007B58CB" w:rsidP="002D725F">
      <w:pPr>
        <w:spacing w:after="0" w:line="240" w:lineRule="auto"/>
        <w:rPr>
          <w:rFonts w:ascii="Arial" w:hAnsi="Arial" w:cs="Arial"/>
          <w:color w:val="000000"/>
          <w:lang w:val="uk-UA"/>
        </w:rPr>
      </w:pPr>
      <w:r w:rsidRPr="002D725F">
        <w:rPr>
          <w:rFonts w:ascii="Arial" w:hAnsi="Arial" w:cs="Arial"/>
          <w:b/>
          <w:bCs/>
          <w:i/>
          <w:iCs/>
          <w:color w:val="000000"/>
          <w:sz w:val="24"/>
          <w:szCs w:val="24"/>
          <w:lang w:val="uk-UA"/>
        </w:rPr>
        <w:t>Стаття в журналі</w:t>
      </w:r>
    </w:p>
    <w:p w:rsidR="007B58CB" w:rsidRPr="002D725F" w:rsidRDefault="007B58CB" w:rsidP="00521A81">
      <w:pPr>
        <w:spacing w:after="0" w:line="240" w:lineRule="auto"/>
        <w:ind w:firstLine="284"/>
        <w:jc w:val="both"/>
        <w:rPr>
          <w:rFonts w:ascii="Arial" w:hAnsi="Arial" w:cs="Arial"/>
          <w:color w:val="000000"/>
          <w:lang w:val="uk-UA"/>
        </w:rPr>
      </w:pPr>
      <w:r w:rsidRPr="002D725F">
        <w:rPr>
          <w:rFonts w:ascii="Arial" w:hAnsi="Arial" w:cs="Arial"/>
          <w:color w:val="000000"/>
          <w:sz w:val="24"/>
          <w:szCs w:val="24"/>
          <w:lang w:val="uk-UA"/>
        </w:rPr>
        <w:t>Автор, A. A. (рік публікації). Назва статті.</w:t>
      </w:r>
      <w:r w:rsidRPr="002D725F">
        <w:rPr>
          <w:rFonts w:ascii="Arial" w:hAnsi="Arial" w:cs="Arial"/>
          <w:i/>
          <w:iCs/>
          <w:color w:val="000000"/>
          <w:sz w:val="24"/>
          <w:szCs w:val="24"/>
          <w:lang w:val="uk-UA"/>
        </w:rPr>
        <w:t xml:space="preserve">Назва журналу, </w:t>
      </w:r>
      <w:r w:rsidRPr="002D725F">
        <w:rPr>
          <w:rFonts w:ascii="Arial" w:hAnsi="Arial" w:cs="Arial"/>
          <w:color w:val="000000"/>
          <w:sz w:val="24"/>
          <w:szCs w:val="24"/>
          <w:lang w:val="uk-UA"/>
        </w:rPr>
        <w:t>номер тому(номер випуску),сторінки. URL</w:t>
      </w:r>
    </w:p>
    <w:p w:rsidR="007B58CB" w:rsidRPr="00521A81" w:rsidRDefault="007B58CB" w:rsidP="00521A81">
      <w:pPr>
        <w:spacing w:after="0" w:line="240" w:lineRule="auto"/>
        <w:ind w:left="1134" w:firstLine="284"/>
        <w:jc w:val="both"/>
        <w:rPr>
          <w:rFonts w:ascii="Cambria" w:hAnsi="Cambria" w:cs="Cambria"/>
          <w:color w:val="000000"/>
          <w:sz w:val="24"/>
          <w:szCs w:val="24"/>
          <w:lang w:val="uk-UA"/>
        </w:rPr>
      </w:pPr>
      <w:r w:rsidRPr="00521A81">
        <w:rPr>
          <w:rFonts w:ascii="Cambria" w:hAnsi="Cambria" w:cs="Cambria"/>
          <w:color w:val="000000"/>
          <w:sz w:val="28"/>
          <w:szCs w:val="28"/>
          <w:lang w:val="uk-UA"/>
        </w:rPr>
        <w:t xml:space="preserve">Grady, J. S., Her, M., Moreno, G., Perez, C., &amp; Yelinek, J. (2019). Emotions in storybooks: A comparison of storybooks that represent ethnic and racial </w:t>
      </w:r>
      <w:r w:rsidRPr="00521A81">
        <w:rPr>
          <w:rFonts w:ascii="Cambria" w:hAnsi="Cambria" w:cs="Cambria"/>
          <w:color w:val="000000"/>
          <w:spacing w:val="4"/>
          <w:sz w:val="28"/>
          <w:szCs w:val="28"/>
          <w:lang w:val="uk-UA"/>
        </w:rPr>
        <w:t xml:space="preserve">groups in the United States. </w:t>
      </w:r>
      <w:r w:rsidRPr="00521A81">
        <w:rPr>
          <w:rFonts w:ascii="Cambria" w:hAnsi="Cambria" w:cs="Cambria"/>
          <w:i/>
          <w:iCs/>
          <w:color w:val="000000"/>
          <w:spacing w:val="4"/>
          <w:sz w:val="28"/>
          <w:szCs w:val="28"/>
          <w:lang w:val="uk-UA"/>
        </w:rPr>
        <w:t>Psychology of Popular Media Culture</w:t>
      </w:r>
      <w:r w:rsidRPr="00521A81">
        <w:rPr>
          <w:rFonts w:ascii="Cambria" w:hAnsi="Cambria" w:cs="Cambria"/>
          <w:color w:val="000000"/>
          <w:spacing w:val="4"/>
          <w:sz w:val="28"/>
          <w:szCs w:val="28"/>
          <w:lang w:val="uk-UA"/>
        </w:rPr>
        <w:t>,8(3), 207–217</w:t>
      </w:r>
      <w:r w:rsidRPr="00521A81">
        <w:rPr>
          <w:rFonts w:ascii="Cambria" w:hAnsi="Cambria" w:cs="Cambria"/>
          <w:color w:val="000000"/>
          <w:sz w:val="28"/>
          <w:szCs w:val="28"/>
          <w:lang w:val="uk-UA"/>
        </w:rPr>
        <w:t>. https://doi.org/10.1037/ppm0000185</w:t>
      </w:r>
    </w:p>
    <w:p w:rsidR="007B58CB" w:rsidRPr="00521A81" w:rsidRDefault="007B58CB" w:rsidP="002D725F">
      <w:pPr>
        <w:spacing w:after="0" w:line="240" w:lineRule="auto"/>
        <w:rPr>
          <w:rFonts w:ascii="Arial" w:hAnsi="Arial" w:cs="Arial"/>
          <w:b/>
          <w:bCs/>
          <w:i/>
          <w:iCs/>
          <w:color w:val="000000"/>
          <w:sz w:val="16"/>
          <w:szCs w:val="16"/>
          <w:lang w:val="uk-UA"/>
        </w:rPr>
      </w:pPr>
    </w:p>
    <w:p w:rsidR="007B58CB" w:rsidRPr="002D725F" w:rsidRDefault="007B58CB" w:rsidP="002D725F">
      <w:pPr>
        <w:spacing w:after="0" w:line="240" w:lineRule="auto"/>
        <w:rPr>
          <w:rFonts w:ascii="Arial" w:hAnsi="Arial" w:cs="Arial"/>
          <w:color w:val="000000"/>
          <w:lang w:val="uk-UA"/>
        </w:rPr>
      </w:pPr>
      <w:r w:rsidRPr="002D725F">
        <w:rPr>
          <w:rFonts w:ascii="Arial" w:hAnsi="Arial" w:cs="Arial"/>
          <w:b/>
          <w:bCs/>
          <w:i/>
          <w:iCs/>
          <w:color w:val="000000"/>
          <w:sz w:val="24"/>
          <w:szCs w:val="24"/>
          <w:lang w:val="uk-UA"/>
        </w:rPr>
        <w:t>Презентація на конференції</w:t>
      </w:r>
    </w:p>
    <w:p w:rsidR="007B58CB" w:rsidRPr="002D725F" w:rsidRDefault="007B58CB" w:rsidP="00521A81">
      <w:pPr>
        <w:spacing w:after="0" w:line="240" w:lineRule="auto"/>
        <w:ind w:firstLine="284"/>
        <w:jc w:val="both"/>
        <w:rPr>
          <w:rFonts w:ascii="Arial" w:hAnsi="Arial" w:cs="Arial"/>
          <w:color w:val="000000"/>
          <w:lang w:val="uk-UA"/>
        </w:rPr>
      </w:pPr>
      <w:r w:rsidRPr="002D725F">
        <w:rPr>
          <w:rFonts w:ascii="Arial" w:hAnsi="Arial" w:cs="Arial"/>
          <w:color w:val="000000"/>
          <w:sz w:val="24"/>
          <w:szCs w:val="24"/>
          <w:lang w:val="uk-UA"/>
        </w:rPr>
        <w:t>Автор, A. A. (рік, місяць, дата проведення конференції). Назва презентації [Презентація на конференції]. Назва конференції, місце проведення конференції. URL</w:t>
      </w:r>
    </w:p>
    <w:p w:rsidR="007B58CB" w:rsidRPr="00383636" w:rsidRDefault="007B58CB" w:rsidP="00383636">
      <w:pPr>
        <w:spacing w:after="0" w:line="240" w:lineRule="auto"/>
        <w:ind w:left="1134" w:firstLine="284"/>
        <w:jc w:val="both"/>
        <w:rPr>
          <w:rFonts w:ascii="Cambria" w:hAnsi="Cambria" w:cs="Cambria"/>
          <w:color w:val="000000"/>
          <w:sz w:val="28"/>
          <w:szCs w:val="28"/>
          <w:lang w:val="uk-UA"/>
        </w:rPr>
      </w:pPr>
      <w:r w:rsidRPr="00383636">
        <w:rPr>
          <w:rFonts w:ascii="Cambria" w:hAnsi="Cambria" w:cs="Cambria"/>
          <w:color w:val="000000"/>
          <w:sz w:val="28"/>
          <w:szCs w:val="28"/>
          <w:lang w:val="uk-UA"/>
        </w:rPr>
        <w:t>Evans, A. C., Jr., Garbarino, J., Bocanegra, E., Kinscherff, R. T., &amp; Márquez-Greene, N. (2019, August 8–11). Gun violence: An event on the power of community [Conference presentation]. APA 2019 Convention, Chicago, IL, United States.https://convention.apa.org/2019-video</w:t>
      </w:r>
    </w:p>
    <w:p w:rsidR="007B58CB" w:rsidRPr="00521A81" w:rsidRDefault="007B58CB" w:rsidP="002D725F">
      <w:pPr>
        <w:spacing w:after="0" w:line="240" w:lineRule="auto"/>
        <w:jc w:val="both"/>
        <w:rPr>
          <w:rFonts w:ascii="Arial" w:hAnsi="Arial" w:cs="Arial"/>
          <w:b/>
          <w:bCs/>
          <w:i/>
          <w:iCs/>
          <w:color w:val="000000"/>
          <w:sz w:val="16"/>
          <w:szCs w:val="16"/>
          <w:lang w:val="uk-UA"/>
        </w:rPr>
      </w:pPr>
    </w:p>
    <w:p w:rsidR="007B58CB" w:rsidRPr="002D725F" w:rsidRDefault="007B58CB" w:rsidP="002D725F">
      <w:pPr>
        <w:spacing w:after="0" w:line="240" w:lineRule="auto"/>
        <w:jc w:val="both"/>
        <w:rPr>
          <w:rFonts w:ascii="Arial" w:hAnsi="Arial" w:cs="Arial"/>
          <w:color w:val="000000"/>
          <w:lang w:val="uk-UA"/>
        </w:rPr>
      </w:pPr>
      <w:r w:rsidRPr="002D725F">
        <w:rPr>
          <w:rFonts w:ascii="Arial" w:hAnsi="Arial" w:cs="Arial"/>
          <w:b/>
          <w:bCs/>
          <w:i/>
          <w:iCs/>
          <w:color w:val="000000"/>
          <w:sz w:val="24"/>
          <w:szCs w:val="24"/>
          <w:lang w:val="uk-UA"/>
        </w:rPr>
        <w:t>Матеріали конференції, опубліковані у збірнику матеріалів конференції</w:t>
      </w:r>
    </w:p>
    <w:p w:rsidR="007B58CB" w:rsidRPr="002D725F" w:rsidRDefault="007B58CB" w:rsidP="00383636">
      <w:pPr>
        <w:spacing w:after="0" w:line="240" w:lineRule="auto"/>
        <w:ind w:firstLine="284"/>
        <w:jc w:val="both"/>
        <w:rPr>
          <w:rFonts w:ascii="Arial" w:hAnsi="Arial" w:cs="Arial"/>
          <w:color w:val="000000"/>
          <w:lang w:val="uk-UA"/>
        </w:rPr>
      </w:pPr>
      <w:r w:rsidRPr="002D725F">
        <w:rPr>
          <w:rFonts w:ascii="Arial" w:hAnsi="Arial" w:cs="Arial"/>
          <w:color w:val="000000"/>
          <w:sz w:val="24"/>
          <w:szCs w:val="24"/>
          <w:lang w:val="uk-UA"/>
        </w:rPr>
        <w:t>Автор, A. A. (рік). Назва публікації. В Прізвища редакторів збірника (ред.),</w:t>
      </w:r>
      <w:r w:rsidRPr="002D725F">
        <w:rPr>
          <w:rFonts w:ascii="Arial" w:hAnsi="Arial" w:cs="Arial"/>
          <w:i/>
          <w:iCs/>
          <w:color w:val="000000"/>
          <w:sz w:val="24"/>
          <w:szCs w:val="24"/>
          <w:lang w:val="uk-UA"/>
        </w:rPr>
        <w:t>Назва конференції: Число. Назва</w:t>
      </w:r>
      <w:r w:rsidRPr="002D725F">
        <w:rPr>
          <w:rFonts w:ascii="Arial" w:hAnsi="Arial" w:cs="Arial"/>
          <w:color w:val="000000"/>
          <w:sz w:val="24"/>
          <w:szCs w:val="24"/>
          <w:lang w:val="uk-UA"/>
        </w:rPr>
        <w:t>(сторінки). Видавець. URL</w:t>
      </w:r>
    </w:p>
    <w:p w:rsidR="007B58CB" w:rsidRPr="00383636" w:rsidRDefault="007B58CB" w:rsidP="002D725F">
      <w:pPr>
        <w:spacing w:after="0" w:line="240" w:lineRule="auto"/>
        <w:ind w:left="1134" w:firstLine="284"/>
        <w:jc w:val="both"/>
        <w:rPr>
          <w:rFonts w:ascii="Cambria" w:hAnsi="Cambria" w:cs="Cambria"/>
          <w:color w:val="000000"/>
          <w:sz w:val="28"/>
          <w:szCs w:val="28"/>
          <w:lang w:val="uk-UA"/>
        </w:rPr>
      </w:pPr>
      <w:r w:rsidRPr="00383636">
        <w:rPr>
          <w:rFonts w:ascii="Cambria" w:hAnsi="Cambria" w:cs="Cambria"/>
          <w:color w:val="000000"/>
          <w:sz w:val="28"/>
          <w:szCs w:val="28"/>
          <w:lang w:val="uk-UA"/>
        </w:rPr>
        <w:t xml:space="preserve">Bedenel, A.-L., Jourdan, L., &amp; Biernacki, C. (2019). Probability estimation by an adapted genetic algorithm in web insurance. In R. Battiti, M. Brunato, I. Kotsireas, &amp; P. Pardalos (Eds.), </w:t>
      </w:r>
      <w:r w:rsidRPr="00383636">
        <w:rPr>
          <w:rFonts w:ascii="Cambria" w:hAnsi="Cambria" w:cs="Cambria"/>
          <w:i/>
          <w:iCs/>
          <w:color w:val="000000"/>
          <w:sz w:val="28"/>
          <w:szCs w:val="28"/>
          <w:lang w:val="uk-UA"/>
        </w:rPr>
        <w:t>Lecture notes in computer science: Vol.</w:t>
      </w:r>
      <w:r>
        <w:rPr>
          <w:rFonts w:ascii="Cambria" w:hAnsi="Cambria" w:cs="Cambria"/>
          <w:i/>
          <w:iCs/>
          <w:color w:val="000000"/>
          <w:sz w:val="28"/>
          <w:szCs w:val="28"/>
          <w:lang w:val="uk-UA"/>
        </w:rPr>
        <w:t> </w:t>
      </w:r>
      <w:r w:rsidRPr="00383636">
        <w:rPr>
          <w:rFonts w:ascii="Cambria" w:hAnsi="Cambria" w:cs="Cambria"/>
          <w:i/>
          <w:iCs/>
          <w:color w:val="000000"/>
          <w:sz w:val="28"/>
          <w:szCs w:val="28"/>
          <w:lang w:val="uk-UA"/>
        </w:rPr>
        <w:t>11353. Learning and intelligent optimization</w:t>
      </w:r>
      <w:r w:rsidRPr="00383636">
        <w:rPr>
          <w:rFonts w:ascii="Cambria" w:hAnsi="Cambria" w:cs="Cambria"/>
          <w:color w:val="000000"/>
          <w:sz w:val="28"/>
          <w:szCs w:val="28"/>
          <w:lang w:val="uk-UA"/>
        </w:rPr>
        <w:t>(pp. 225–240). Springer.https://doi.org/10.1007/978-3-030-05348-2_21</w:t>
      </w:r>
    </w:p>
    <w:p w:rsidR="007B58CB" w:rsidRDefault="007B58CB" w:rsidP="00896448">
      <w:pPr>
        <w:spacing w:after="0" w:line="240" w:lineRule="auto"/>
        <w:ind w:left="1134" w:firstLine="284"/>
        <w:jc w:val="both"/>
        <w:rPr>
          <w:rFonts w:ascii="Arial" w:hAnsi="Arial" w:cs="Arial"/>
          <w:b/>
          <w:bCs/>
          <w:i/>
          <w:iCs/>
          <w:color w:val="000000"/>
          <w:sz w:val="24"/>
          <w:szCs w:val="24"/>
          <w:lang w:val="uk-UA"/>
        </w:rPr>
      </w:pPr>
      <w:r w:rsidRPr="00383636">
        <w:rPr>
          <w:rFonts w:ascii="Cambria" w:hAnsi="Cambria" w:cs="Cambria"/>
          <w:color w:val="000000"/>
          <w:spacing w:val="-8"/>
          <w:sz w:val="28"/>
          <w:szCs w:val="28"/>
        </w:rPr>
        <w:t xml:space="preserve">Батрак,А.К. (2015). </w:t>
      </w:r>
      <w:r w:rsidRPr="00B769F7">
        <w:rPr>
          <w:rFonts w:ascii="Cambria" w:hAnsi="Cambria" w:cs="Cambria"/>
          <w:color w:val="000000"/>
          <w:spacing w:val="-8"/>
          <w:sz w:val="28"/>
          <w:szCs w:val="28"/>
          <w:lang w:val="ru-RU"/>
        </w:rPr>
        <w:t>До питання про мораторій на відчуження земельних ділянок. У Д.В.Санніков, І.В.Ігнатенко, А.П.Гетьман, М.</w:t>
      </w:r>
      <w:r w:rsidRPr="00383636">
        <w:rPr>
          <w:rStyle w:val="mce-nbsp-wrap"/>
          <w:rFonts w:ascii="Cambria" w:hAnsi="Cambria" w:cs="Cambria"/>
          <w:color w:val="000000"/>
          <w:spacing w:val="-8"/>
          <w:sz w:val="28"/>
          <w:szCs w:val="28"/>
          <w:lang w:val="uk-UA"/>
        </w:rPr>
        <w:t> </w:t>
      </w:r>
      <w:r w:rsidRPr="00B769F7">
        <w:rPr>
          <w:rFonts w:ascii="Cambria" w:hAnsi="Cambria" w:cs="Cambria"/>
          <w:color w:val="000000"/>
          <w:spacing w:val="-8"/>
          <w:sz w:val="28"/>
          <w:szCs w:val="28"/>
          <w:lang w:val="ru-RU"/>
        </w:rPr>
        <w:t>В.</w:t>
      </w:r>
      <w:r w:rsidRPr="00383636">
        <w:rPr>
          <w:rStyle w:val="mce-nbsp-wrap"/>
          <w:rFonts w:ascii="Cambria" w:hAnsi="Cambria" w:cs="Cambria"/>
          <w:color w:val="000000"/>
          <w:spacing w:val="-8"/>
          <w:sz w:val="28"/>
          <w:szCs w:val="28"/>
          <w:lang w:val="uk-UA"/>
        </w:rPr>
        <w:t> </w:t>
      </w:r>
      <w:r w:rsidRPr="00B769F7">
        <w:rPr>
          <w:rFonts w:ascii="Cambria" w:hAnsi="Cambria" w:cs="Cambria"/>
          <w:color w:val="000000"/>
          <w:spacing w:val="-8"/>
          <w:sz w:val="28"/>
          <w:szCs w:val="28"/>
          <w:lang w:val="ru-RU"/>
        </w:rPr>
        <w:t>Шульга (Ред.),</w:t>
      </w:r>
      <w:r w:rsidRPr="00B769F7">
        <w:rPr>
          <w:rStyle w:val="a6"/>
          <w:rFonts w:ascii="Cambria" w:hAnsi="Cambria" w:cs="Cambria"/>
          <w:color w:val="000000"/>
          <w:spacing w:val="-8"/>
          <w:sz w:val="28"/>
          <w:szCs w:val="28"/>
          <w:lang w:val="ru-RU"/>
        </w:rPr>
        <w:t>Перші кроки в науці земельного, аграрного та екологічного права</w:t>
      </w:r>
      <w:r w:rsidRPr="00B769F7">
        <w:rPr>
          <w:rFonts w:ascii="Cambria" w:hAnsi="Cambria" w:cs="Cambria"/>
          <w:color w:val="000000"/>
          <w:spacing w:val="-8"/>
          <w:sz w:val="28"/>
          <w:szCs w:val="28"/>
          <w:lang w:val="ru-RU"/>
        </w:rPr>
        <w:t>(с.42–45). Національний юридичний університет імені Ярослава Мудрого.</w:t>
      </w:r>
      <w:r w:rsidRPr="00383636">
        <w:rPr>
          <w:rFonts w:ascii="Cambria" w:hAnsi="Cambria" w:cs="Cambria"/>
          <w:color w:val="000000"/>
          <w:spacing w:val="-8"/>
          <w:sz w:val="28"/>
          <w:szCs w:val="28"/>
        </w:rPr>
        <w:t>http</w:t>
      </w:r>
      <w:r w:rsidRPr="00B769F7">
        <w:rPr>
          <w:rFonts w:ascii="Cambria" w:hAnsi="Cambria" w:cs="Cambria"/>
          <w:color w:val="000000"/>
          <w:spacing w:val="-8"/>
          <w:sz w:val="28"/>
          <w:szCs w:val="28"/>
          <w:lang w:val="ru-RU"/>
        </w:rPr>
        <w:t>://</w:t>
      </w:r>
      <w:r w:rsidRPr="00383636">
        <w:rPr>
          <w:rFonts w:ascii="Cambria" w:hAnsi="Cambria" w:cs="Cambria"/>
          <w:color w:val="000000"/>
          <w:spacing w:val="-8"/>
          <w:sz w:val="28"/>
          <w:szCs w:val="28"/>
        </w:rPr>
        <w:t>nauka</w:t>
      </w:r>
      <w:r w:rsidRPr="00B769F7">
        <w:rPr>
          <w:rFonts w:ascii="Cambria" w:hAnsi="Cambria" w:cs="Cambria"/>
          <w:color w:val="000000"/>
          <w:spacing w:val="-8"/>
          <w:sz w:val="28"/>
          <w:szCs w:val="28"/>
          <w:lang w:val="ru-RU"/>
        </w:rPr>
        <w:t>.</w:t>
      </w:r>
      <w:r w:rsidRPr="00383636">
        <w:rPr>
          <w:rFonts w:ascii="Cambria" w:hAnsi="Cambria" w:cs="Cambria"/>
          <w:color w:val="000000"/>
          <w:spacing w:val="-8"/>
          <w:sz w:val="28"/>
          <w:szCs w:val="28"/>
        </w:rPr>
        <w:t>nlu</w:t>
      </w:r>
      <w:r w:rsidRPr="00B769F7">
        <w:rPr>
          <w:rFonts w:ascii="Cambria" w:hAnsi="Cambria" w:cs="Cambria"/>
          <w:color w:val="000000"/>
          <w:spacing w:val="-8"/>
          <w:sz w:val="28"/>
          <w:szCs w:val="28"/>
          <w:lang w:val="ru-RU"/>
        </w:rPr>
        <w:t>.</w:t>
      </w:r>
      <w:r w:rsidRPr="00383636">
        <w:rPr>
          <w:rFonts w:ascii="Cambria" w:hAnsi="Cambria" w:cs="Cambria"/>
          <w:color w:val="000000"/>
          <w:spacing w:val="-8"/>
          <w:sz w:val="28"/>
          <w:szCs w:val="28"/>
        </w:rPr>
        <w:t>edu</w:t>
      </w:r>
      <w:r w:rsidRPr="00B769F7">
        <w:rPr>
          <w:rFonts w:ascii="Cambria" w:hAnsi="Cambria" w:cs="Cambria"/>
          <w:color w:val="000000"/>
          <w:spacing w:val="-8"/>
          <w:sz w:val="28"/>
          <w:szCs w:val="28"/>
          <w:lang w:val="ru-RU"/>
        </w:rPr>
        <w:t>.</w:t>
      </w:r>
      <w:r w:rsidRPr="00383636">
        <w:rPr>
          <w:rFonts w:ascii="Cambria" w:hAnsi="Cambria" w:cs="Cambria"/>
          <w:color w:val="000000"/>
          <w:spacing w:val="-8"/>
          <w:sz w:val="28"/>
          <w:szCs w:val="28"/>
        </w:rPr>
        <w:t>ua</w:t>
      </w:r>
      <w:r w:rsidRPr="00B769F7">
        <w:rPr>
          <w:rFonts w:ascii="Cambria" w:hAnsi="Cambria" w:cs="Cambria"/>
          <w:color w:val="000000"/>
          <w:spacing w:val="-8"/>
          <w:sz w:val="28"/>
          <w:szCs w:val="28"/>
          <w:lang w:val="ru-RU"/>
        </w:rPr>
        <w:t>/</w:t>
      </w:r>
      <w:r w:rsidRPr="00383636">
        <w:rPr>
          <w:rFonts w:ascii="Cambria" w:hAnsi="Cambria" w:cs="Cambria"/>
          <w:color w:val="000000"/>
          <w:spacing w:val="-8"/>
          <w:sz w:val="28"/>
          <w:szCs w:val="28"/>
        </w:rPr>
        <w:t>download</w:t>
      </w:r>
      <w:r w:rsidRPr="00B769F7">
        <w:rPr>
          <w:rFonts w:ascii="Cambria" w:hAnsi="Cambria" w:cs="Cambria"/>
          <w:color w:val="000000"/>
          <w:spacing w:val="-8"/>
          <w:sz w:val="28"/>
          <w:szCs w:val="28"/>
          <w:lang w:val="ru-RU"/>
        </w:rPr>
        <w:t>/</w:t>
      </w:r>
      <w:r w:rsidRPr="00383636">
        <w:rPr>
          <w:rFonts w:ascii="Cambria" w:hAnsi="Cambria" w:cs="Cambria"/>
          <w:color w:val="000000"/>
          <w:spacing w:val="-8"/>
          <w:sz w:val="28"/>
          <w:szCs w:val="28"/>
        </w:rPr>
        <w:t>zemelnoe</w:t>
      </w:r>
      <w:r w:rsidRPr="00B769F7">
        <w:rPr>
          <w:rFonts w:ascii="Cambria" w:hAnsi="Cambria" w:cs="Cambria"/>
          <w:color w:val="000000"/>
          <w:spacing w:val="-8"/>
          <w:sz w:val="28"/>
          <w:szCs w:val="28"/>
          <w:lang w:val="ru-RU"/>
        </w:rPr>
        <w:t>2015.</w:t>
      </w:r>
      <w:r w:rsidRPr="00383636">
        <w:rPr>
          <w:rFonts w:ascii="Cambria" w:hAnsi="Cambria" w:cs="Cambria"/>
          <w:color w:val="000000"/>
          <w:spacing w:val="-8"/>
          <w:sz w:val="28"/>
          <w:szCs w:val="28"/>
        </w:rPr>
        <w:t>pdf</w:t>
      </w:r>
    </w:p>
    <w:p w:rsidR="007B58CB" w:rsidRDefault="007B58CB" w:rsidP="00896448">
      <w:pPr>
        <w:spacing w:after="0" w:line="240" w:lineRule="auto"/>
        <w:ind w:left="1134" w:firstLine="284"/>
        <w:jc w:val="both"/>
        <w:rPr>
          <w:rFonts w:ascii="Arial" w:hAnsi="Arial" w:cs="Arial"/>
          <w:b/>
          <w:bCs/>
          <w:i/>
          <w:iCs/>
          <w:color w:val="000000"/>
          <w:sz w:val="24"/>
          <w:szCs w:val="24"/>
          <w:lang w:val="uk-UA"/>
        </w:rPr>
      </w:pPr>
    </w:p>
    <w:p w:rsidR="007B58CB" w:rsidRPr="00896448" w:rsidRDefault="007B58CB" w:rsidP="00896448">
      <w:pPr>
        <w:spacing w:after="0" w:line="240" w:lineRule="auto"/>
        <w:ind w:firstLine="284"/>
        <w:jc w:val="both"/>
        <w:rPr>
          <w:rFonts w:ascii="Arial" w:hAnsi="Arial" w:cs="Arial"/>
          <w:b/>
          <w:bCs/>
          <w:i/>
          <w:iCs/>
          <w:color w:val="000000"/>
          <w:sz w:val="24"/>
          <w:szCs w:val="24"/>
          <w:lang w:val="uk-UA"/>
        </w:rPr>
      </w:pPr>
      <w:r w:rsidRPr="00896448">
        <w:rPr>
          <w:rFonts w:ascii="Arial" w:hAnsi="Arial" w:cs="Arial"/>
          <w:b/>
          <w:bCs/>
          <w:i/>
          <w:iCs/>
          <w:color w:val="000000"/>
          <w:sz w:val="24"/>
          <w:szCs w:val="24"/>
          <w:lang w:val="uk-UA"/>
        </w:rPr>
        <w:t>Дисертація</w:t>
      </w:r>
    </w:p>
    <w:p w:rsidR="007B58CB" w:rsidRPr="00896448" w:rsidRDefault="007B58CB" w:rsidP="00383636">
      <w:pPr>
        <w:spacing w:after="0" w:line="240" w:lineRule="auto"/>
        <w:ind w:firstLine="284"/>
        <w:jc w:val="both"/>
        <w:rPr>
          <w:rFonts w:ascii="Arial" w:hAnsi="Arial" w:cs="Arial"/>
          <w:i/>
          <w:iCs/>
          <w:color w:val="000000"/>
          <w:sz w:val="24"/>
          <w:szCs w:val="24"/>
          <w:lang w:val="uk-UA"/>
        </w:rPr>
      </w:pPr>
      <w:r w:rsidRPr="00896448">
        <w:rPr>
          <w:rFonts w:ascii="Arial" w:hAnsi="Arial" w:cs="Arial"/>
          <w:i/>
          <w:iCs/>
          <w:color w:val="000000"/>
          <w:sz w:val="24"/>
          <w:szCs w:val="24"/>
          <w:lang w:val="uk-UA"/>
        </w:rPr>
        <w:t xml:space="preserve">Опублікована </w:t>
      </w:r>
    </w:p>
    <w:p w:rsidR="007B58CB" w:rsidRPr="00B769F7" w:rsidRDefault="007B58CB" w:rsidP="00383636">
      <w:pPr>
        <w:spacing w:after="0" w:line="240" w:lineRule="auto"/>
        <w:ind w:firstLine="284"/>
        <w:jc w:val="both"/>
        <w:rPr>
          <w:rFonts w:ascii="Arial" w:hAnsi="Arial" w:cs="Arial"/>
          <w:color w:val="000000"/>
          <w:sz w:val="24"/>
          <w:szCs w:val="24"/>
          <w:lang w:val="uk-UA"/>
        </w:rPr>
      </w:pPr>
      <w:r w:rsidRPr="00B769F7">
        <w:rPr>
          <w:rFonts w:ascii="Arial" w:hAnsi="Arial" w:cs="Arial"/>
          <w:color w:val="000000"/>
          <w:sz w:val="24"/>
          <w:szCs w:val="24"/>
          <w:lang w:val="uk-UA"/>
        </w:rPr>
        <w:t xml:space="preserve">Автор, A. A. (рік). </w:t>
      </w:r>
      <w:r w:rsidRPr="00B769F7">
        <w:rPr>
          <w:rFonts w:ascii="Arial" w:hAnsi="Arial" w:cs="Arial"/>
          <w:i/>
          <w:iCs/>
          <w:color w:val="000000"/>
          <w:sz w:val="24"/>
          <w:szCs w:val="24"/>
          <w:lang w:val="uk-UA"/>
        </w:rPr>
        <w:t>Назва дисертації</w:t>
      </w:r>
      <w:r w:rsidRPr="00B769F7">
        <w:rPr>
          <w:rFonts w:ascii="Arial" w:hAnsi="Arial" w:cs="Arial"/>
          <w:color w:val="000000"/>
          <w:sz w:val="24"/>
          <w:szCs w:val="24"/>
          <w:lang w:val="uk-UA"/>
        </w:rPr>
        <w:t xml:space="preserve"> [Тип роботи, Університет]. База даних. URL</w:t>
      </w:r>
    </w:p>
    <w:p w:rsidR="007B58CB" w:rsidRPr="00B769F7" w:rsidRDefault="007B58CB" w:rsidP="00383636">
      <w:pPr>
        <w:spacing w:after="0" w:line="240" w:lineRule="auto"/>
        <w:ind w:left="1134" w:firstLine="284"/>
        <w:jc w:val="both"/>
        <w:rPr>
          <w:rStyle w:val="a4"/>
          <w:rFonts w:ascii="Cambria" w:hAnsi="Cambria" w:cs="Cambria"/>
          <w:color w:val="000000"/>
          <w:sz w:val="28"/>
          <w:szCs w:val="28"/>
          <w:u w:val="none"/>
          <w:lang w:val="ru-RU"/>
        </w:rPr>
      </w:pPr>
      <w:r w:rsidRPr="00B769F7">
        <w:rPr>
          <w:rFonts w:ascii="Cambria" w:hAnsi="Cambria" w:cs="Cambria"/>
          <w:color w:val="000000"/>
          <w:sz w:val="28"/>
          <w:szCs w:val="28"/>
          <w:lang w:val="uk-UA"/>
        </w:rPr>
        <w:t xml:space="preserve">Корхова,М.М. (2015). </w:t>
      </w:r>
      <w:r w:rsidRPr="00B769F7">
        <w:rPr>
          <w:rStyle w:val="a6"/>
          <w:rFonts w:ascii="Cambria" w:hAnsi="Cambria" w:cs="Cambria"/>
          <w:color w:val="000000"/>
          <w:sz w:val="28"/>
          <w:szCs w:val="28"/>
          <w:lang w:val="uk-UA"/>
        </w:rPr>
        <w:t>Продуктивність сортів пшениці м'якої озимої залежно від строків сівби та норм висіву в умовах Південного Степу України</w:t>
      </w:r>
      <w:r w:rsidRPr="00B769F7">
        <w:rPr>
          <w:rFonts w:ascii="Cambria" w:hAnsi="Cambria" w:cs="Cambria"/>
          <w:color w:val="000000"/>
          <w:sz w:val="28"/>
          <w:szCs w:val="28"/>
          <w:lang w:val="uk-UA"/>
        </w:rPr>
        <w:t xml:space="preserve"> [Дис. канд. с.-г. наук, Миколаївський національний аграрний університет]. Інституційний репозитарій Миколаївського національного аграрного університету.</w:t>
      </w:r>
      <w:r w:rsidRPr="00B769F7">
        <w:rPr>
          <w:rFonts w:ascii="Cambria" w:hAnsi="Cambria" w:cs="Cambria"/>
          <w:color w:val="000000"/>
          <w:sz w:val="28"/>
          <w:szCs w:val="28"/>
        </w:rPr>
        <w:t>http</w:t>
      </w:r>
      <w:r w:rsidRPr="00B769F7">
        <w:rPr>
          <w:rFonts w:ascii="Cambria" w:hAnsi="Cambria" w:cs="Cambria"/>
          <w:color w:val="000000"/>
          <w:sz w:val="28"/>
          <w:szCs w:val="28"/>
          <w:lang w:val="ru-RU"/>
        </w:rPr>
        <w:t>://</w:t>
      </w:r>
      <w:r w:rsidRPr="00B769F7">
        <w:rPr>
          <w:rFonts w:ascii="Cambria" w:hAnsi="Cambria" w:cs="Cambria"/>
          <w:color w:val="000000"/>
          <w:sz w:val="28"/>
          <w:szCs w:val="28"/>
        </w:rPr>
        <w:t>dspace</w:t>
      </w:r>
      <w:r w:rsidRPr="00B769F7">
        <w:rPr>
          <w:rFonts w:ascii="Cambria" w:hAnsi="Cambria" w:cs="Cambria"/>
          <w:color w:val="000000"/>
          <w:sz w:val="28"/>
          <w:szCs w:val="28"/>
          <w:lang w:val="ru-RU"/>
        </w:rPr>
        <w:t>.</w:t>
      </w:r>
      <w:r w:rsidRPr="00B769F7">
        <w:rPr>
          <w:rFonts w:ascii="Cambria" w:hAnsi="Cambria" w:cs="Cambria"/>
          <w:color w:val="000000"/>
          <w:sz w:val="28"/>
          <w:szCs w:val="28"/>
        </w:rPr>
        <w:t>mnau</w:t>
      </w:r>
      <w:r w:rsidRPr="00B769F7">
        <w:rPr>
          <w:rFonts w:ascii="Cambria" w:hAnsi="Cambria" w:cs="Cambria"/>
          <w:color w:val="000000"/>
          <w:sz w:val="28"/>
          <w:szCs w:val="28"/>
          <w:lang w:val="ru-RU"/>
        </w:rPr>
        <w:t>.</w:t>
      </w:r>
      <w:r w:rsidRPr="00B769F7">
        <w:rPr>
          <w:rFonts w:ascii="Cambria" w:hAnsi="Cambria" w:cs="Cambria"/>
          <w:color w:val="000000"/>
          <w:sz w:val="28"/>
          <w:szCs w:val="28"/>
        </w:rPr>
        <w:t>edu</w:t>
      </w:r>
      <w:r w:rsidRPr="00B769F7">
        <w:rPr>
          <w:rFonts w:ascii="Cambria" w:hAnsi="Cambria" w:cs="Cambria"/>
          <w:color w:val="000000"/>
          <w:sz w:val="28"/>
          <w:szCs w:val="28"/>
          <w:lang w:val="ru-RU"/>
        </w:rPr>
        <w:t>.</w:t>
      </w:r>
      <w:r w:rsidRPr="00B769F7">
        <w:rPr>
          <w:rFonts w:ascii="Cambria" w:hAnsi="Cambria" w:cs="Cambria"/>
          <w:color w:val="000000"/>
          <w:sz w:val="28"/>
          <w:szCs w:val="28"/>
        </w:rPr>
        <w:t>ua</w:t>
      </w:r>
      <w:r w:rsidRPr="00B769F7">
        <w:rPr>
          <w:rFonts w:ascii="Cambria" w:hAnsi="Cambria" w:cs="Cambria"/>
          <w:color w:val="000000"/>
          <w:sz w:val="28"/>
          <w:szCs w:val="28"/>
          <w:lang w:val="ru-RU"/>
        </w:rPr>
        <w:t>/</w:t>
      </w:r>
      <w:r w:rsidRPr="00B769F7">
        <w:rPr>
          <w:rFonts w:ascii="Cambria" w:hAnsi="Cambria" w:cs="Cambria"/>
          <w:color w:val="000000"/>
          <w:sz w:val="28"/>
          <w:szCs w:val="28"/>
        </w:rPr>
        <w:t>jspui</w:t>
      </w:r>
      <w:r w:rsidRPr="00B769F7">
        <w:rPr>
          <w:rFonts w:ascii="Cambria" w:hAnsi="Cambria" w:cs="Cambria"/>
          <w:color w:val="000000"/>
          <w:sz w:val="28"/>
          <w:szCs w:val="28"/>
          <w:lang w:val="ru-RU"/>
        </w:rPr>
        <w:t>/</w:t>
      </w:r>
      <w:r w:rsidRPr="00B769F7">
        <w:rPr>
          <w:rFonts w:ascii="Cambria" w:hAnsi="Cambria" w:cs="Cambria"/>
          <w:color w:val="000000"/>
          <w:sz w:val="28"/>
          <w:szCs w:val="28"/>
        </w:rPr>
        <w:t>handle</w:t>
      </w:r>
      <w:r w:rsidRPr="00B769F7">
        <w:rPr>
          <w:rFonts w:ascii="Cambria" w:hAnsi="Cambria" w:cs="Cambria"/>
          <w:color w:val="000000"/>
          <w:sz w:val="28"/>
          <w:szCs w:val="28"/>
          <w:lang w:val="ru-RU"/>
        </w:rPr>
        <w:t>/123456789/2677</w:t>
      </w:r>
    </w:p>
    <w:p w:rsidR="007B58CB" w:rsidRPr="00B769F7" w:rsidRDefault="007B58CB" w:rsidP="00383636">
      <w:pPr>
        <w:spacing w:after="0" w:line="240" w:lineRule="auto"/>
        <w:ind w:left="1134" w:firstLine="284"/>
        <w:jc w:val="both"/>
        <w:rPr>
          <w:rStyle w:val="a4"/>
          <w:rFonts w:ascii="Cambria" w:hAnsi="Cambria" w:cs="Cambria"/>
          <w:color w:val="000000"/>
          <w:spacing w:val="-8"/>
          <w:sz w:val="28"/>
          <w:szCs w:val="28"/>
          <w:u w:val="none"/>
        </w:rPr>
      </w:pPr>
      <w:r w:rsidRPr="00CA0299">
        <w:rPr>
          <w:rFonts w:ascii="Cambria" w:hAnsi="Cambria" w:cs="Cambria"/>
          <w:color w:val="000000"/>
          <w:spacing w:val="-6"/>
          <w:sz w:val="28"/>
          <w:szCs w:val="28"/>
        </w:rPr>
        <w:t>Moss,C.L. (2015).</w:t>
      </w:r>
      <w:r w:rsidRPr="00CA0299">
        <w:rPr>
          <w:rStyle w:val="a6"/>
          <w:rFonts w:ascii="Cambria" w:hAnsi="Cambria" w:cs="Cambria"/>
          <w:color w:val="000000"/>
          <w:spacing w:val="-6"/>
          <w:sz w:val="28"/>
          <w:szCs w:val="28"/>
        </w:rPr>
        <w:t>Expanded internet art and the informational milieu</w:t>
      </w:r>
      <w:r w:rsidRPr="00CA0299">
        <w:rPr>
          <w:rFonts w:ascii="Cambria" w:hAnsi="Cambria" w:cs="Cambria"/>
          <w:color w:val="000000"/>
          <w:spacing w:val="-6"/>
          <w:sz w:val="28"/>
          <w:szCs w:val="28"/>
        </w:rPr>
        <w:t>(Publication No.3740855) [Doctoral dissertation, New York University]. PQDT</w:t>
      </w:r>
      <w:r w:rsidRPr="00CA0299">
        <w:rPr>
          <w:rFonts w:ascii="Cambria" w:hAnsi="Cambria" w:cs="Cambria"/>
          <w:color w:val="000000"/>
          <w:spacing w:val="-6"/>
          <w:sz w:val="28"/>
          <w:szCs w:val="28"/>
          <w:lang w:val="uk-UA"/>
        </w:rPr>
        <w:t> </w:t>
      </w:r>
      <w:r w:rsidRPr="00CA0299">
        <w:rPr>
          <w:rFonts w:ascii="Cambria" w:hAnsi="Cambria" w:cs="Cambria"/>
          <w:color w:val="000000"/>
          <w:spacing w:val="-6"/>
          <w:sz w:val="28"/>
          <w:szCs w:val="28"/>
        </w:rPr>
        <w:t>Open.</w:t>
      </w:r>
      <w:r w:rsidRPr="00B769F7">
        <w:rPr>
          <w:rFonts w:ascii="Cambria" w:hAnsi="Cambria" w:cs="Cambria"/>
          <w:color w:val="000000"/>
          <w:spacing w:val="-8"/>
          <w:sz w:val="28"/>
          <w:szCs w:val="28"/>
        </w:rPr>
        <w:t>https://pqdtopen.proquest.com/doc/1753118023.html?FMT=AI</w:t>
      </w:r>
    </w:p>
    <w:p w:rsidR="007B58CB" w:rsidRPr="00896448" w:rsidRDefault="007B58CB" w:rsidP="00383636">
      <w:pPr>
        <w:spacing w:after="0" w:line="240" w:lineRule="auto"/>
        <w:ind w:firstLine="284"/>
        <w:jc w:val="both"/>
        <w:rPr>
          <w:rFonts w:ascii="Arial" w:hAnsi="Arial" w:cs="Arial"/>
          <w:i/>
          <w:iCs/>
          <w:color w:val="000000"/>
          <w:sz w:val="24"/>
          <w:szCs w:val="24"/>
          <w:lang w:val="uk-UA"/>
        </w:rPr>
      </w:pPr>
      <w:r w:rsidRPr="00896448">
        <w:rPr>
          <w:rFonts w:ascii="Arial" w:hAnsi="Arial" w:cs="Arial"/>
          <w:i/>
          <w:iCs/>
          <w:color w:val="000000"/>
          <w:sz w:val="24"/>
          <w:szCs w:val="24"/>
          <w:lang w:val="uk-UA"/>
        </w:rPr>
        <w:t>Неопублікована</w:t>
      </w:r>
    </w:p>
    <w:p w:rsidR="007B58CB" w:rsidRPr="00B769F7" w:rsidRDefault="007B58CB" w:rsidP="00383636">
      <w:pPr>
        <w:spacing w:after="0" w:line="240" w:lineRule="auto"/>
        <w:ind w:firstLine="284"/>
        <w:jc w:val="both"/>
        <w:rPr>
          <w:rStyle w:val="a4"/>
          <w:rFonts w:ascii="Arial" w:hAnsi="Arial" w:cs="Arial"/>
          <w:color w:val="000000"/>
          <w:spacing w:val="-6"/>
          <w:sz w:val="23"/>
          <w:szCs w:val="23"/>
          <w:u w:val="none"/>
          <w:lang w:val="ru-RU"/>
        </w:rPr>
      </w:pPr>
      <w:r w:rsidRPr="00B769F7">
        <w:rPr>
          <w:rFonts w:ascii="Arial" w:hAnsi="Arial" w:cs="Arial"/>
          <w:color w:val="000000"/>
          <w:sz w:val="24"/>
          <w:szCs w:val="24"/>
          <w:lang w:val="uk-UA"/>
        </w:rPr>
        <w:t xml:space="preserve">Автор, A. A. (рік). </w:t>
      </w:r>
      <w:r w:rsidRPr="00B769F7">
        <w:rPr>
          <w:rFonts w:ascii="Arial" w:hAnsi="Arial" w:cs="Arial"/>
          <w:i/>
          <w:iCs/>
          <w:color w:val="000000"/>
          <w:sz w:val="24"/>
          <w:szCs w:val="24"/>
          <w:lang w:val="uk-UA"/>
        </w:rPr>
        <w:t>Назва дисертації</w:t>
      </w:r>
      <w:r w:rsidRPr="00B769F7">
        <w:rPr>
          <w:rFonts w:ascii="Arial" w:hAnsi="Arial" w:cs="Arial"/>
          <w:color w:val="000000"/>
          <w:sz w:val="24"/>
          <w:szCs w:val="24"/>
          <w:lang w:val="uk-UA"/>
        </w:rPr>
        <w:t xml:space="preserve"> [</w:t>
      </w:r>
      <w:r w:rsidRPr="00B769F7">
        <w:rPr>
          <w:rFonts w:ascii="Arial" w:hAnsi="Arial" w:cs="Arial"/>
          <w:color w:val="000000"/>
          <w:sz w:val="23"/>
          <w:szCs w:val="23"/>
          <w:lang w:val="ru-RU"/>
        </w:rPr>
        <w:t>Неопубл.</w:t>
      </w:r>
      <w:r w:rsidRPr="00B769F7">
        <w:rPr>
          <w:rFonts w:ascii="Arial" w:hAnsi="Arial" w:cs="Arial"/>
          <w:color w:val="000000"/>
          <w:sz w:val="24"/>
          <w:szCs w:val="24"/>
          <w:lang w:val="uk-UA"/>
        </w:rPr>
        <w:t>тип роботи</w:t>
      </w:r>
      <w:r w:rsidRPr="00B769F7">
        <w:rPr>
          <w:rFonts w:ascii="Arial" w:hAnsi="Arial" w:cs="Arial"/>
          <w:color w:val="000000"/>
          <w:sz w:val="23"/>
          <w:szCs w:val="23"/>
          <w:lang w:val="ru-RU"/>
        </w:rPr>
        <w:t xml:space="preserve">]. </w:t>
      </w:r>
      <w:r w:rsidRPr="00B769F7">
        <w:rPr>
          <w:rFonts w:ascii="Arial" w:hAnsi="Arial" w:cs="Arial"/>
          <w:color w:val="000000"/>
          <w:sz w:val="24"/>
          <w:szCs w:val="24"/>
          <w:lang w:val="uk-UA"/>
        </w:rPr>
        <w:t>Назва університету, де захищено дисертацію.</w:t>
      </w:r>
    </w:p>
    <w:p w:rsidR="007B58CB" w:rsidRPr="00B769F7" w:rsidRDefault="007B58CB" w:rsidP="00383636">
      <w:pPr>
        <w:shd w:val="clear" w:color="auto" w:fill="FFFFFF"/>
        <w:spacing w:after="0" w:line="240" w:lineRule="auto"/>
        <w:ind w:left="1134" w:firstLine="284"/>
        <w:jc w:val="both"/>
        <w:rPr>
          <w:rFonts w:ascii="Cambria" w:hAnsi="Cambria" w:cs="Cambria"/>
          <w:color w:val="000000"/>
          <w:sz w:val="28"/>
          <w:szCs w:val="28"/>
          <w:lang w:val="uk-UA"/>
        </w:rPr>
      </w:pPr>
      <w:r w:rsidRPr="00B769F7">
        <w:rPr>
          <w:rFonts w:ascii="Cambria" w:hAnsi="Cambria" w:cs="Cambria"/>
          <w:color w:val="000000"/>
          <w:sz w:val="28"/>
          <w:szCs w:val="28"/>
          <w:lang w:val="uk-UA"/>
        </w:rPr>
        <w:t>Harris, L. (2014). Instructional leadership perceptions and practices of elementary school leaders [Unpublished doctoral dissertation]. University of Virginia.</w:t>
      </w:r>
    </w:p>
    <w:p w:rsidR="007B58CB" w:rsidRPr="00383636" w:rsidRDefault="007B58CB" w:rsidP="00383636">
      <w:pPr>
        <w:shd w:val="clear" w:color="auto" w:fill="FFFFFF"/>
        <w:spacing w:after="0" w:line="240" w:lineRule="auto"/>
        <w:ind w:left="1134" w:firstLine="284"/>
        <w:jc w:val="both"/>
        <w:rPr>
          <w:rFonts w:ascii="Cambria" w:hAnsi="Cambria" w:cs="Cambria"/>
          <w:color w:val="000000"/>
          <w:sz w:val="28"/>
          <w:szCs w:val="28"/>
          <w:lang w:val="uk-UA"/>
        </w:rPr>
      </w:pPr>
      <w:r w:rsidRPr="00B769F7">
        <w:rPr>
          <w:rFonts w:ascii="Cambria" w:hAnsi="Cambria" w:cs="Cambria"/>
          <w:color w:val="000000"/>
          <w:spacing w:val="-6"/>
          <w:sz w:val="28"/>
          <w:szCs w:val="28"/>
          <w:lang w:val="uk-UA"/>
        </w:rPr>
        <w:t xml:space="preserve">Лісовський, С. А. (2004). </w:t>
      </w:r>
      <w:r w:rsidRPr="00B769F7">
        <w:rPr>
          <w:rStyle w:val="a6"/>
          <w:rFonts w:ascii="Cambria" w:hAnsi="Cambria" w:cs="Cambria"/>
          <w:color w:val="000000"/>
          <w:spacing w:val="-6"/>
          <w:sz w:val="28"/>
          <w:szCs w:val="28"/>
          <w:lang w:val="uk-UA"/>
        </w:rPr>
        <w:t>Економіко-географічні засади збалансованого</w:t>
      </w:r>
      <w:r w:rsidRPr="00B769F7">
        <w:rPr>
          <w:rStyle w:val="a6"/>
          <w:rFonts w:ascii="Cambria" w:hAnsi="Cambria" w:cs="Cambria"/>
          <w:color w:val="000000"/>
          <w:sz w:val="28"/>
          <w:szCs w:val="28"/>
          <w:lang w:val="uk-UA"/>
        </w:rPr>
        <w:t xml:space="preserve"> розвитку України</w:t>
      </w:r>
      <w:r w:rsidRPr="00B769F7">
        <w:rPr>
          <w:rFonts w:ascii="Cambria" w:hAnsi="Cambria" w:cs="Cambria"/>
          <w:color w:val="000000"/>
          <w:sz w:val="28"/>
          <w:szCs w:val="28"/>
          <w:lang w:val="uk-UA"/>
        </w:rPr>
        <w:t xml:space="preserve"> [Неопубл. дис. д-ра геогр. наук]. Інститут географії Національної академії наук України.</w:t>
      </w:r>
    </w:p>
    <w:p w:rsidR="007B58CB" w:rsidRPr="00B33E0D" w:rsidRDefault="007B58CB" w:rsidP="002D725F">
      <w:pPr>
        <w:spacing w:after="0" w:line="240" w:lineRule="auto"/>
        <w:jc w:val="both"/>
        <w:rPr>
          <w:rFonts w:ascii="Arial" w:hAnsi="Arial" w:cs="Arial"/>
          <w:b/>
          <w:bCs/>
          <w:i/>
          <w:iCs/>
          <w:color w:val="000000"/>
          <w:sz w:val="16"/>
          <w:szCs w:val="16"/>
          <w:highlight w:val="yellow"/>
          <w:lang w:val="uk-UA"/>
        </w:rPr>
      </w:pPr>
    </w:p>
    <w:p w:rsidR="007B58CB" w:rsidRPr="00896448" w:rsidRDefault="007B58CB" w:rsidP="002D725F">
      <w:pPr>
        <w:spacing w:after="0" w:line="240" w:lineRule="auto"/>
        <w:jc w:val="both"/>
        <w:rPr>
          <w:rFonts w:ascii="Arial" w:hAnsi="Arial" w:cs="Arial"/>
          <w:b/>
          <w:bCs/>
          <w:i/>
          <w:iCs/>
          <w:color w:val="000000"/>
          <w:sz w:val="24"/>
          <w:szCs w:val="24"/>
          <w:lang w:val="uk-UA"/>
        </w:rPr>
      </w:pPr>
      <w:r w:rsidRPr="00896448">
        <w:rPr>
          <w:rFonts w:ascii="Arial" w:hAnsi="Arial" w:cs="Arial"/>
          <w:b/>
          <w:bCs/>
          <w:i/>
          <w:iCs/>
          <w:color w:val="000000"/>
          <w:sz w:val="24"/>
          <w:szCs w:val="24"/>
          <w:lang w:val="uk-UA"/>
        </w:rPr>
        <w:t>Автореферат</w:t>
      </w:r>
    </w:p>
    <w:p w:rsidR="007B58CB" w:rsidRPr="00B33E0D" w:rsidRDefault="007B58CB" w:rsidP="00B33E0D">
      <w:pPr>
        <w:spacing w:after="0" w:line="240" w:lineRule="auto"/>
        <w:ind w:left="1134" w:firstLine="284"/>
        <w:jc w:val="both"/>
        <w:rPr>
          <w:rFonts w:ascii="Cambria" w:hAnsi="Cambria" w:cs="Cambria"/>
          <w:b/>
          <w:bCs/>
          <w:i/>
          <w:iCs/>
          <w:color w:val="000000"/>
          <w:sz w:val="28"/>
          <w:szCs w:val="28"/>
          <w:lang w:val="uk-UA"/>
        </w:rPr>
      </w:pPr>
      <w:r w:rsidRPr="00B769F7">
        <w:rPr>
          <w:rFonts w:ascii="Cambria" w:hAnsi="Cambria" w:cs="Cambria"/>
          <w:color w:val="000000"/>
          <w:sz w:val="28"/>
          <w:szCs w:val="28"/>
          <w:lang w:val="uk-UA"/>
        </w:rPr>
        <w:t>Заїнчківська,І.П. (2020).</w:t>
      </w:r>
      <w:r w:rsidRPr="00B769F7">
        <w:rPr>
          <w:rStyle w:val="a6"/>
          <w:rFonts w:ascii="Cambria" w:hAnsi="Cambria" w:cs="Cambria"/>
          <w:color w:val="000000"/>
          <w:sz w:val="28"/>
          <w:szCs w:val="28"/>
          <w:lang w:val="uk-UA"/>
        </w:rPr>
        <w:t>Етнорелігійні виміри творчої спадщини І.</w:t>
      </w:r>
      <w:r>
        <w:rPr>
          <w:rStyle w:val="a6"/>
          <w:rFonts w:ascii="Cambria" w:hAnsi="Cambria" w:cs="Cambria"/>
          <w:color w:val="000000"/>
          <w:sz w:val="28"/>
          <w:szCs w:val="28"/>
          <w:lang w:val="uk-UA"/>
        </w:rPr>
        <w:t> </w:t>
      </w:r>
      <w:r w:rsidRPr="00B769F7">
        <w:rPr>
          <w:rStyle w:val="a6"/>
          <w:rFonts w:ascii="Cambria" w:hAnsi="Cambria" w:cs="Cambria"/>
          <w:color w:val="000000"/>
          <w:sz w:val="28"/>
          <w:szCs w:val="28"/>
          <w:lang w:val="uk-UA"/>
        </w:rPr>
        <w:t>Огієнка</w:t>
      </w:r>
      <w:r w:rsidRPr="00B769F7">
        <w:rPr>
          <w:rFonts w:ascii="Cambria" w:hAnsi="Cambria" w:cs="Cambria"/>
          <w:color w:val="000000"/>
          <w:sz w:val="28"/>
          <w:szCs w:val="28"/>
          <w:lang w:val="uk-UA"/>
        </w:rPr>
        <w:t xml:space="preserve">[Автореф. дис. канд. філос. наук, Національний педагогічний </w:t>
      </w:r>
      <w:r w:rsidRPr="00B769F7">
        <w:rPr>
          <w:rFonts w:ascii="Cambria" w:hAnsi="Cambria" w:cs="Cambria"/>
          <w:color w:val="000000"/>
          <w:spacing w:val="-6"/>
          <w:sz w:val="28"/>
          <w:szCs w:val="28"/>
          <w:lang w:val="uk-UA"/>
        </w:rPr>
        <w:t xml:space="preserve">університет імені М. П. Драгоманова]. </w:t>
      </w:r>
      <w:r w:rsidRPr="00B33E0D">
        <w:rPr>
          <w:rFonts w:ascii="Cambria" w:hAnsi="Cambria" w:cs="Cambria"/>
          <w:color w:val="000000"/>
          <w:spacing w:val="-6"/>
          <w:sz w:val="28"/>
          <w:szCs w:val="28"/>
        </w:rPr>
        <w:t>ENPUIR</w:t>
      </w:r>
      <w:r w:rsidRPr="00B769F7">
        <w:rPr>
          <w:rFonts w:ascii="Cambria" w:hAnsi="Cambria" w:cs="Cambria"/>
          <w:color w:val="000000"/>
          <w:spacing w:val="-6"/>
          <w:sz w:val="28"/>
          <w:szCs w:val="28"/>
          <w:lang w:val="ru-RU"/>
        </w:rPr>
        <w:t>.</w:t>
      </w:r>
      <w:r w:rsidRPr="00B33E0D">
        <w:rPr>
          <w:rFonts w:ascii="Cambria" w:hAnsi="Cambria" w:cs="Cambria"/>
          <w:color w:val="000000"/>
          <w:spacing w:val="-6"/>
          <w:sz w:val="28"/>
          <w:szCs w:val="28"/>
        </w:rPr>
        <w:t>http</w:t>
      </w:r>
      <w:r w:rsidRPr="00B769F7">
        <w:rPr>
          <w:rFonts w:ascii="Cambria" w:hAnsi="Cambria" w:cs="Cambria"/>
          <w:color w:val="000000"/>
          <w:spacing w:val="-6"/>
          <w:sz w:val="28"/>
          <w:szCs w:val="28"/>
          <w:lang w:val="ru-RU"/>
        </w:rPr>
        <w:t>://</w:t>
      </w:r>
      <w:r w:rsidRPr="00B33E0D">
        <w:rPr>
          <w:rFonts w:ascii="Cambria" w:hAnsi="Cambria" w:cs="Cambria"/>
          <w:color w:val="000000"/>
          <w:spacing w:val="-6"/>
          <w:sz w:val="28"/>
          <w:szCs w:val="28"/>
        </w:rPr>
        <w:t>enpuir</w:t>
      </w:r>
      <w:r w:rsidRPr="00B769F7">
        <w:rPr>
          <w:rFonts w:ascii="Cambria" w:hAnsi="Cambria" w:cs="Cambria"/>
          <w:color w:val="000000"/>
          <w:spacing w:val="-6"/>
          <w:sz w:val="28"/>
          <w:szCs w:val="28"/>
          <w:lang w:val="ru-RU"/>
        </w:rPr>
        <w:t>.</w:t>
      </w:r>
      <w:r w:rsidRPr="00B33E0D">
        <w:rPr>
          <w:rFonts w:ascii="Cambria" w:hAnsi="Cambria" w:cs="Cambria"/>
          <w:color w:val="000000"/>
          <w:spacing w:val="-6"/>
          <w:sz w:val="28"/>
          <w:szCs w:val="28"/>
        </w:rPr>
        <w:t>npu</w:t>
      </w:r>
      <w:r w:rsidRPr="00B769F7">
        <w:rPr>
          <w:rFonts w:ascii="Cambria" w:hAnsi="Cambria" w:cs="Cambria"/>
          <w:color w:val="000000"/>
          <w:spacing w:val="-6"/>
          <w:sz w:val="28"/>
          <w:szCs w:val="28"/>
          <w:lang w:val="ru-RU"/>
        </w:rPr>
        <w:t>.</w:t>
      </w:r>
      <w:r w:rsidRPr="00B33E0D">
        <w:rPr>
          <w:rFonts w:ascii="Cambria" w:hAnsi="Cambria" w:cs="Cambria"/>
          <w:color w:val="000000"/>
          <w:spacing w:val="-6"/>
          <w:sz w:val="28"/>
          <w:szCs w:val="28"/>
        </w:rPr>
        <w:t>edu</w:t>
      </w:r>
      <w:r w:rsidRPr="00B769F7">
        <w:rPr>
          <w:rFonts w:ascii="Cambria" w:hAnsi="Cambria" w:cs="Cambria"/>
          <w:color w:val="000000"/>
          <w:spacing w:val="-6"/>
          <w:sz w:val="28"/>
          <w:szCs w:val="28"/>
          <w:lang w:val="ru-RU"/>
        </w:rPr>
        <w:t>.</w:t>
      </w:r>
      <w:r w:rsidRPr="00B33E0D">
        <w:rPr>
          <w:rFonts w:ascii="Cambria" w:hAnsi="Cambria" w:cs="Cambria"/>
          <w:color w:val="000000"/>
          <w:spacing w:val="-6"/>
          <w:sz w:val="28"/>
          <w:szCs w:val="28"/>
        </w:rPr>
        <w:t>ua</w:t>
      </w:r>
      <w:r w:rsidRPr="00B769F7">
        <w:rPr>
          <w:rFonts w:ascii="Cambria" w:hAnsi="Cambria" w:cs="Cambria"/>
          <w:color w:val="000000"/>
          <w:spacing w:val="-6"/>
          <w:sz w:val="28"/>
          <w:szCs w:val="28"/>
          <w:lang w:val="ru-RU"/>
        </w:rPr>
        <w:t>/</w:t>
      </w:r>
      <w:r w:rsidRPr="00B33E0D">
        <w:rPr>
          <w:rFonts w:ascii="Cambria" w:hAnsi="Cambria" w:cs="Cambria"/>
          <w:color w:val="000000"/>
          <w:sz w:val="28"/>
          <w:szCs w:val="28"/>
        </w:rPr>
        <w:t>handle</w:t>
      </w:r>
      <w:r w:rsidRPr="00B769F7">
        <w:rPr>
          <w:rFonts w:ascii="Cambria" w:hAnsi="Cambria" w:cs="Cambria"/>
          <w:color w:val="000000"/>
          <w:sz w:val="28"/>
          <w:szCs w:val="28"/>
          <w:lang w:val="ru-RU"/>
        </w:rPr>
        <w:t>/123456789/28228</w:t>
      </w:r>
    </w:p>
    <w:p w:rsidR="007B58CB" w:rsidRPr="00B33E0D" w:rsidRDefault="007B58CB" w:rsidP="00B33E0D">
      <w:pPr>
        <w:spacing w:after="0" w:line="240" w:lineRule="auto"/>
        <w:jc w:val="both"/>
        <w:rPr>
          <w:rFonts w:ascii="Arial" w:hAnsi="Arial" w:cs="Arial"/>
          <w:b/>
          <w:bCs/>
          <w:i/>
          <w:iCs/>
          <w:color w:val="000000"/>
          <w:sz w:val="16"/>
          <w:szCs w:val="16"/>
          <w:highlight w:val="yellow"/>
          <w:lang w:val="uk-UA"/>
        </w:rPr>
      </w:pPr>
    </w:p>
    <w:p w:rsidR="007B58CB" w:rsidRPr="00896448" w:rsidRDefault="007B58CB" w:rsidP="002D725F">
      <w:pPr>
        <w:spacing w:after="0" w:line="240" w:lineRule="auto"/>
        <w:jc w:val="both"/>
        <w:rPr>
          <w:rFonts w:ascii="Arial" w:hAnsi="Arial" w:cs="Arial"/>
          <w:i/>
          <w:iCs/>
          <w:color w:val="000000"/>
          <w:lang w:val="uk-UA"/>
        </w:rPr>
      </w:pPr>
      <w:r w:rsidRPr="00896448">
        <w:rPr>
          <w:rFonts w:ascii="Arial" w:hAnsi="Arial" w:cs="Arial"/>
          <w:b/>
          <w:bCs/>
          <w:i/>
          <w:iCs/>
          <w:color w:val="000000"/>
          <w:sz w:val="24"/>
          <w:szCs w:val="24"/>
          <w:lang w:val="uk-UA"/>
        </w:rPr>
        <w:t>Нормативно-правові акти, стандарти</w:t>
      </w:r>
    </w:p>
    <w:p w:rsidR="007B58CB" w:rsidRPr="00B33E0D" w:rsidRDefault="007B58CB" w:rsidP="00B33E0D">
      <w:pPr>
        <w:spacing w:after="0" w:line="240" w:lineRule="auto"/>
        <w:ind w:left="1134" w:firstLine="284"/>
        <w:jc w:val="both"/>
        <w:rPr>
          <w:rFonts w:ascii="Cambria" w:hAnsi="Cambria" w:cs="Cambria"/>
          <w:color w:val="000000"/>
          <w:spacing w:val="-6"/>
          <w:sz w:val="28"/>
          <w:szCs w:val="28"/>
          <w:lang w:val="uk-UA"/>
        </w:rPr>
      </w:pPr>
      <w:r w:rsidRPr="00B33E0D">
        <w:rPr>
          <w:rFonts w:ascii="Cambria" w:hAnsi="Cambria" w:cs="Cambria"/>
          <w:i/>
          <w:iCs/>
          <w:color w:val="000000"/>
          <w:spacing w:val="-6"/>
          <w:sz w:val="28"/>
          <w:szCs w:val="28"/>
          <w:shd w:val="clear" w:color="auto" w:fill="FFFFFF"/>
          <w:lang w:val="uk-UA"/>
        </w:rPr>
        <w:t>Про забезпечення функціонування української мови як державної.</w:t>
      </w:r>
      <w:r w:rsidRPr="00B33E0D">
        <w:rPr>
          <w:rFonts w:ascii="Cambria" w:hAnsi="Cambria" w:cs="Cambria"/>
          <w:color w:val="000000"/>
          <w:spacing w:val="-6"/>
          <w:sz w:val="28"/>
          <w:szCs w:val="28"/>
          <w:shd w:val="clear" w:color="auto" w:fill="FFFFFF"/>
          <w:lang w:val="uk-UA"/>
        </w:rPr>
        <w:t xml:space="preserve"> (2019). Закон України від 25.04.19. № 2704-VIII.https://zakon.rada.gov.ua/laws/show/2704-19</w:t>
      </w:r>
    </w:p>
    <w:p w:rsidR="007B58CB" w:rsidRPr="00B33E0D" w:rsidRDefault="007B58CB" w:rsidP="00B33E0D">
      <w:pPr>
        <w:spacing w:after="0" w:line="240" w:lineRule="auto"/>
        <w:ind w:left="1134" w:firstLine="284"/>
        <w:jc w:val="both"/>
        <w:rPr>
          <w:rFonts w:ascii="Cambria" w:hAnsi="Cambria" w:cs="Cambria"/>
          <w:color w:val="000000"/>
          <w:spacing w:val="-4"/>
          <w:sz w:val="28"/>
          <w:szCs w:val="28"/>
          <w:lang w:val="uk-UA"/>
        </w:rPr>
      </w:pPr>
      <w:r w:rsidRPr="00B33E0D">
        <w:rPr>
          <w:rFonts w:ascii="Cambria" w:hAnsi="Cambria" w:cs="Cambria"/>
          <w:color w:val="000000"/>
          <w:spacing w:val="-4"/>
          <w:sz w:val="28"/>
          <w:szCs w:val="28"/>
          <w:lang w:val="uk-UA"/>
        </w:rPr>
        <w:t>International Organization for Standardization. (2018).</w:t>
      </w:r>
      <w:r w:rsidRPr="00B33E0D">
        <w:rPr>
          <w:rFonts w:ascii="Cambria" w:hAnsi="Cambria" w:cs="Cambria"/>
          <w:i/>
          <w:iCs/>
          <w:color w:val="000000"/>
          <w:spacing w:val="-4"/>
          <w:sz w:val="28"/>
          <w:szCs w:val="28"/>
          <w:lang w:val="uk-UA"/>
        </w:rPr>
        <w:t>Occupational health and safety management systems – Requirements with guidance for use</w:t>
      </w:r>
      <w:r w:rsidRPr="00B33E0D">
        <w:rPr>
          <w:rFonts w:ascii="Cambria" w:hAnsi="Cambria" w:cs="Cambria"/>
          <w:color w:val="000000"/>
          <w:spacing w:val="-4"/>
          <w:sz w:val="28"/>
          <w:szCs w:val="28"/>
          <w:lang w:val="uk-UA"/>
        </w:rPr>
        <w:t xml:space="preserve">(ISO Standard </w:t>
      </w:r>
      <w:r>
        <w:rPr>
          <w:rFonts w:ascii="Cambria" w:hAnsi="Cambria" w:cs="Cambria"/>
          <w:color w:val="000000"/>
          <w:spacing w:val="-4"/>
          <w:sz w:val="28"/>
          <w:szCs w:val="28"/>
          <w:lang w:val="uk-UA"/>
        </w:rPr>
        <w:t>№</w:t>
      </w:r>
      <w:r w:rsidRPr="00B33E0D">
        <w:rPr>
          <w:rFonts w:ascii="Cambria" w:hAnsi="Cambria" w:cs="Cambria"/>
          <w:color w:val="000000"/>
          <w:spacing w:val="-4"/>
          <w:sz w:val="28"/>
          <w:szCs w:val="28"/>
          <w:lang w:val="uk-UA"/>
        </w:rPr>
        <w:t xml:space="preserve"> 45001:2018).https://www.iso.org/standard/63787.html</w:t>
      </w:r>
    </w:p>
    <w:p w:rsidR="007B58CB" w:rsidRPr="00B33E0D" w:rsidRDefault="007B58CB" w:rsidP="002D725F">
      <w:pPr>
        <w:spacing w:after="0" w:line="240" w:lineRule="auto"/>
        <w:jc w:val="both"/>
        <w:rPr>
          <w:rFonts w:ascii="Arial" w:hAnsi="Arial" w:cs="Arial"/>
          <w:color w:val="000000"/>
          <w:sz w:val="12"/>
          <w:szCs w:val="12"/>
          <w:lang w:val="uk-UA"/>
        </w:rPr>
      </w:pPr>
    </w:p>
    <w:p w:rsidR="007B58CB" w:rsidRPr="00B33E0D" w:rsidRDefault="007B58CB" w:rsidP="00B33E0D">
      <w:pPr>
        <w:spacing w:after="0" w:line="240" w:lineRule="auto"/>
        <w:ind w:firstLine="284"/>
        <w:jc w:val="both"/>
        <w:rPr>
          <w:rFonts w:ascii="Arial" w:hAnsi="Arial" w:cs="Arial"/>
          <w:color w:val="000000"/>
          <w:sz w:val="24"/>
          <w:szCs w:val="24"/>
          <w:lang w:val="uk-UA"/>
        </w:rPr>
      </w:pPr>
      <w:r w:rsidRPr="00B33E0D">
        <w:rPr>
          <w:rFonts w:ascii="Arial" w:hAnsi="Arial" w:cs="Arial"/>
          <w:color w:val="000000"/>
          <w:sz w:val="24"/>
          <w:szCs w:val="24"/>
          <w:lang w:val="uk-UA"/>
        </w:rPr>
        <w:t xml:space="preserve">Детальні вимоги та приклади оформлення бібліографічних </w:t>
      </w:r>
      <w:r>
        <w:rPr>
          <w:rFonts w:ascii="Arial" w:hAnsi="Arial" w:cs="Arial"/>
          <w:color w:val="000000"/>
          <w:sz w:val="24"/>
          <w:szCs w:val="24"/>
          <w:lang w:val="uk-UA"/>
        </w:rPr>
        <w:t>о</w:t>
      </w:r>
      <w:r w:rsidRPr="00B33E0D">
        <w:rPr>
          <w:rFonts w:ascii="Arial" w:hAnsi="Arial" w:cs="Arial"/>
          <w:color w:val="000000"/>
          <w:sz w:val="24"/>
          <w:szCs w:val="24"/>
          <w:lang w:val="uk-UA"/>
        </w:rPr>
        <w:t>писів можна також подивитися у:</w:t>
      </w:r>
      <w:hyperlink r:id="rId26" w:history="1">
        <w:r w:rsidRPr="006C188F">
          <w:rPr>
            <w:rFonts w:ascii="Tahoma" w:hAnsi="Tahoma" w:cs="Tahoma"/>
            <w:color w:val="0000FF"/>
            <w:sz w:val="24"/>
            <w:szCs w:val="24"/>
            <w:u w:val="single"/>
            <w:shd w:val="clear" w:color="auto" w:fill="FFFFFF"/>
            <w:lang w:val="uk-UA"/>
          </w:rPr>
          <w:t>Publication Manual of the American Psychological Association (APA), 7th Edition</w:t>
        </w:r>
      </w:hyperlink>
      <w:r w:rsidRPr="00B33E0D">
        <w:rPr>
          <w:rFonts w:ascii="Arial" w:hAnsi="Arial" w:cs="Arial"/>
          <w:color w:val="000000"/>
          <w:sz w:val="24"/>
          <w:szCs w:val="24"/>
          <w:lang w:val="uk-UA"/>
        </w:rPr>
        <w:t>та</w:t>
      </w:r>
      <w:r>
        <w:rPr>
          <w:rFonts w:ascii="Arial" w:hAnsi="Arial" w:cs="Arial"/>
          <w:color w:val="000000"/>
          <w:sz w:val="24"/>
          <w:szCs w:val="24"/>
          <w:lang w:val="uk-UA"/>
        </w:rPr>
        <w:t xml:space="preserve"> у</w:t>
      </w:r>
      <w:r w:rsidR="004E5BA8">
        <w:rPr>
          <w:rFonts w:ascii="Arial" w:hAnsi="Arial" w:cs="Arial"/>
          <w:color w:val="000000"/>
          <w:sz w:val="24"/>
          <w:szCs w:val="24"/>
          <w:lang w:val="uk-UA"/>
        </w:rPr>
        <w:t xml:space="preserve"> </w:t>
      </w:r>
      <w:hyperlink r:id="rId27" w:history="1">
        <w:r w:rsidRPr="006C188F">
          <w:rPr>
            <w:rFonts w:ascii="Arial" w:hAnsi="Arial" w:cs="Arial"/>
            <w:color w:val="0000FF"/>
            <w:sz w:val="24"/>
            <w:szCs w:val="24"/>
            <w:u w:val="single"/>
            <w:shd w:val="clear" w:color="auto" w:fill="FFFFFF"/>
            <w:lang w:val="uk-UA"/>
          </w:rPr>
          <w:t>Прикладах оформлення посилань за APA (7th ed.) у списку використаних джерел</w:t>
        </w:r>
      </w:hyperlink>
      <w:r w:rsidRPr="00B33E0D">
        <w:rPr>
          <w:rFonts w:ascii="Arial" w:hAnsi="Arial" w:cs="Arial"/>
          <w:color w:val="000000"/>
          <w:sz w:val="24"/>
          <w:szCs w:val="24"/>
          <w:shd w:val="clear" w:color="auto" w:fill="FFFFFF"/>
          <w:lang w:val="uk-UA"/>
        </w:rPr>
        <w:t>.</w:t>
      </w:r>
    </w:p>
    <w:p w:rsidR="007B58CB" w:rsidRPr="004E5BA8" w:rsidRDefault="007B58CB" w:rsidP="004E5BA8">
      <w:pPr>
        <w:shd w:val="clear" w:color="auto" w:fill="FFFFFF"/>
        <w:spacing w:after="0" w:line="240" w:lineRule="auto"/>
        <w:ind w:firstLine="284"/>
        <w:jc w:val="both"/>
        <w:rPr>
          <w:rFonts w:ascii="Arial" w:hAnsi="Arial" w:cs="Arial"/>
          <w:color w:val="000000"/>
          <w:sz w:val="24"/>
          <w:szCs w:val="24"/>
          <w:lang w:val="uk-UA"/>
        </w:rPr>
      </w:pPr>
      <w:r w:rsidRPr="00B33E0D">
        <w:rPr>
          <w:rFonts w:ascii="Arial" w:hAnsi="Arial" w:cs="Arial"/>
          <w:color w:val="000000"/>
          <w:sz w:val="24"/>
          <w:szCs w:val="24"/>
          <w:lang w:val="uk-UA"/>
        </w:rPr>
        <w:t xml:space="preserve">Для коректного складання бібліографічних </w:t>
      </w:r>
      <w:r>
        <w:rPr>
          <w:rFonts w:ascii="Arial" w:hAnsi="Arial" w:cs="Arial"/>
          <w:color w:val="000000"/>
          <w:sz w:val="24"/>
          <w:szCs w:val="24"/>
          <w:lang w:val="uk-UA"/>
        </w:rPr>
        <w:t>о</w:t>
      </w:r>
      <w:r w:rsidRPr="00B33E0D">
        <w:rPr>
          <w:rFonts w:ascii="Arial" w:hAnsi="Arial" w:cs="Arial"/>
          <w:color w:val="000000"/>
          <w:sz w:val="24"/>
          <w:szCs w:val="24"/>
          <w:lang w:val="uk-UA"/>
        </w:rPr>
        <w:t>писів у списку використаних джерел можна використати спеціалізовані програми, наприклад</w:t>
      </w:r>
      <w:hyperlink r:id="rId28" w:history="1">
        <w:r w:rsidR="004E5BA8" w:rsidRPr="00E86757">
          <w:rPr>
            <w:rStyle w:val="a4"/>
            <w:rFonts w:ascii="Arial" w:hAnsi="Arial" w:cs="Arial"/>
            <w:sz w:val="24"/>
            <w:szCs w:val="24"/>
            <w:lang w:val="uk-UA"/>
          </w:rPr>
          <w:t>: https://www.grafiati.com/uk/</w:t>
        </w:r>
      </w:hyperlink>
    </w:p>
    <w:p w:rsidR="007B58CB" w:rsidRPr="00896448" w:rsidRDefault="007B58CB" w:rsidP="00896448">
      <w:pPr>
        <w:pStyle w:val="afa"/>
        <w:rPr>
          <w:rFonts w:cs="Times New Roman"/>
        </w:rPr>
      </w:pPr>
      <w:r>
        <w:rPr>
          <w:rFonts w:cs="Times New Roman"/>
          <w:highlight w:val="cyan"/>
          <w:shd w:val="clear" w:color="auto" w:fill="FFFFFF"/>
        </w:rPr>
        <w:br w:type="page"/>
      </w:r>
      <w:r>
        <w:rPr>
          <w:shd w:val="clear" w:color="auto" w:fill="FFFFFF"/>
        </w:rPr>
        <w:lastRenderedPageBreak/>
        <w:t>1</w:t>
      </w:r>
      <w:r w:rsidR="00D72EF5">
        <w:rPr>
          <w:shd w:val="clear" w:color="auto" w:fill="FFFFFF"/>
        </w:rPr>
        <w:t>1</w:t>
      </w:r>
      <w:r w:rsidRPr="00896448">
        <w:rPr>
          <w:shd w:val="clear" w:color="auto" w:fill="FFFFFF"/>
        </w:rPr>
        <w:t>. ІНФОРМАЦІЯ ПРО ДАТИ НАДХОДЖЕННЯ</w:t>
      </w:r>
      <w:r w:rsidRPr="00896448">
        <w:rPr>
          <w:shd w:val="clear" w:color="auto" w:fill="FFFFFF"/>
        </w:rPr>
        <w:br/>
        <w:t>ТА РЕДАКЦІЙНО-ВИДАВНИЧОГО ОПРАЦЮВАННЯ СТАТТІ</w:t>
      </w:r>
    </w:p>
    <w:p w:rsidR="007B58CB" w:rsidRPr="00B769F7" w:rsidRDefault="007B58CB" w:rsidP="00B33E0D">
      <w:pPr>
        <w:widowControl w:val="0"/>
        <w:shd w:val="clear" w:color="auto" w:fill="FFFFFF"/>
        <w:spacing w:after="0" w:line="240" w:lineRule="auto"/>
        <w:ind w:firstLine="284"/>
        <w:rPr>
          <w:rFonts w:ascii="Arial" w:hAnsi="Arial" w:cs="Arial"/>
          <w:color w:val="000000"/>
          <w:sz w:val="24"/>
          <w:szCs w:val="24"/>
          <w:lang w:val="ru-RU"/>
        </w:rPr>
      </w:pPr>
      <w:r w:rsidRPr="00B769F7">
        <w:rPr>
          <w:rFonts w:ascii="Arial" w:hAnsi="Arial" w:cs="Arial"/>
          <w:color w:val="000000"/>
          <w:sz w:val="24"/>
          <w:szCs w:val="24"/>
          <w:lang w:val="ru-RU"/>
        </w:rPr>
        <w:t>Наприкінці статті подають інформацію у форматі:</w:t>
      </w:r>
    </w:p>
    <w:p w:rsidR="007B58CB" w:rsidRPr="00B769F7" w:rsidRDefault="007B58CB" w:rsidP="002D725F">
      <w:pPr>
        <w:widowControl w:val="0"/>
        <w:shd w:val="clear" w:color="auto" w:fill="FFFFFF"/>
        <w:spacing w:after="0" w:line="240" w:lineRule="auto"/>
        <w:ind w:firstLine="1134"/>
        <w:rPr>
          <w:rFonts w:ascii="Cambria" w:hAnsi="Cambria" w:cs="Cambria"/>
          <w:i/>
          <w:iCs/>
          <w:color w:val="000000"/>
          <w:sz w:val="28"/>
          <w:szCs w:val="28"/>
          <w:lang w:val="ru-RU"/>
        </w:rPr>
      </w:pPr>
      <w:r w:rsidRPr="00B769F7">
        <w:rPr>
          <w:rFonts w:ascii="Cambria" w:hAnsi="Cambria" w:cs="Cambria"/>
          <w:i/>
          <w:iCs/>
          <w:color w:val="000000"/>
          <w:sz w:val="28"/>
          <w:szCs w:val="28"/>
          <w:lang w:val="ru-RU"/>
        </w:rPr>
        <w:t xml:space="preserve">Отримано редакцією журналу / </w:t>
      </w:r>
      <w:r w:rsidRPr="00B33E0D">
        <w:rPr>
          <w:rFonts w:ascii="Cambria" w:hAnsi="Cambria" w:cs="Cambria"/>
          <w:i/>
          <w:iCs/>
          <w:color w:val="000000"/>
          <w:sz w:val="28"/>
          <w:szCs w:val="28"/>
        </w:rPr>
        <w:t>Received</w:t>
      </w:r>
      <w:r w:rsidRPr="00B769F7">
        <w:rPr>
          <w:rFonts w:ascii="Cambria" w:hAnsi="Cambria" w:cs="Cambria"/>
          <w:i/>
          <w:iCs/>
          <w:color w:val="000000"/>
          <w:sz w:val="28"/>
          <w:szCs w:val="28"/>
          <w:lang w:val="ru-RU"/>
        </w:rPr>
        <w:t xml:space="preserve">: </w:t>
      </w:r>
    </w:p>
    <w:p w:rsidR="007B58CB" w:rsidRPr="00B769F7" w:rsidRDefault="007B58CB" w:rsidP="002D725F">
      <w:pPr>
        <w:widowControl w:val="0"/>
        <w:shd w:val="clear" w:color="auto" w:fill="FFFFFF"/>
        <w:spacing w:after="0" w:line="240" w:lineRule="auto"/>
        <w:ind w:firstLine="1134"/>
        <w:rPr>
          <w:rFonts w:ascii="Cambria" w:hAnsi="Cambria" w:cs="Cambria"/>
          <w:i/>
          <w:iCs/>
          <w:color w:val="000000"/>
          <w:sz w:val="28"/>
          <w:szCs w:val="28"/>
          <w:lang w:val="ru-RU"/>
        </w:rPr>
      </w:pPr>
      <w:r w:rsidRPr="00B769F7">
        <w:rPr>
          <w:rFonts w:ascii="Cambria" w:hAnsi="Cambria" w:cs="Cambria"/>
          <w:i/>
          <w:iCs/>
          <w:color w:val="000000"/>
          <w:sz w:val="28"/>
          <w:szCs w:val="28"/>
          <w:lang w:val="ru-RU"/>
        </w:rPr>
        <w:t xml:space="preserve">Прорецензовано / </w:t>
      </w:r>
      <w:r w:rsidRPr="00B33E0D">
        <w:rPr>
          <w:rFonts w:ascii="Cambria" w:hAnsi="Cambria" w:cs="Cambria"/>
          <w:i/>
          <w:iCs/>
          <w:color w:val="000000"/>
          <w:sz w:val="28"/>
          <w:szCs w:val="28"/>
        </w:rPr>
        <w:t>Revised</w:t>
      </w:r>
      <w:r w:rsidRPr="00B769F7">
        <w:rPr>
          <w:rFonts w:ascii="Cambria" w:hAnsi="Cambria" w:cs="Cambria"/>
          <w:i/>
          <w:iCs/>
          <w:color w:val="000000"/>
          <w:sz w:val="28"/>
          <w:szCs w:val="28"/>
          <w:lang w:val="ru-RU"/>
        </w:rPr>
        <w:t xml:space="preserve">: </w:t>
      </w:r>
    </w:p>
    <w:p w:rsidR="007B58CB" w:rsidRPr="00B769F7" w:rsidRDefault="007B58CB" w:rsidP="002D725F">
      <w:pPr>
        <w:spacing w:after="0" w:line="240" w:lineRule="auto"/>
        <w:ind w:firstLine="1134"/>
        <w:jc w:val="both"/>
        <w:rPr>
          <w:rFonts w:ascii="Cambria" w:hAnsi="Cambria" w:cs="Cambria"/>
          <w:i/>
          <w:iCs/>
          <w:color w:val="000000"/>
          <w:sz w:val="28"/>
          <w:szCs w:val="28"/>
          <w:lang w:val="ru-RU"/>
        </w:rPr>
      </w:pPr>
      <w:r w:rsidRPr="00B769F7">
        <w:rPr>
          <w:rFonts w:ascii="Cambria" w:hAnsi="Cambria" w:cs="Cambria"/>
          <w:i/>
          <w:iCs/>
          <w:color w:val="000000"/>
          <w:sz w:val="28"/>
          <w:szCs w:val="28"/>
          <w:lang w:val="ru-RU"/>
        </w:rPr>
        <w:t xml:space="preserve">Схвалено до друку / </w:t>
      </w:r>
      <w:r w:rsidRPr="00B33E0D">
        <w:rPr>
          <w:rFonts w:ascii="Cambria" w:hAnsi="Cambria" w:cs="Cambria"/>
          <w:i/>
          <w:iCs/>
          <w:color w:val="000000"/>
          <w:sz w:val="28"/>
          <w:szCs w:val="28"/>
        </w:rPr>
        <w:t>Accepted</w:t>
      </w:r>
      <w:r w:rsidRPr="00B769F7">
        <w:rPr>
          <w:rFonts w:ascii="Cambria" w:hAnsi="Cambria" w:cs="Cambria"/>
          <w:i/>
          <w:iCs/>
          <w:color w:val="000000"/>
          <w:sz w:val="28"/>
          <w:szCs w:val="28"/>
          <w:lang w:val="ru-RU"/>
        </w:rPr>
        <w:t xml:space="preserve">: </w:t>
      </w:r>
    </w:p>
    <w:p w:rsidR="007B58CB" w:rsidRDefault="007B58CB" w:rsidP="002D725F">
      <w:pPr>
        <w:spacing w:after="0" w:line="240" w:lineRule="auto"/>
        <w:jc w:val="both"/>
        <w:rPr>
          <w:rFonts w:ascii="Arial" w:hAnsi="Arial" w:cs="Arial"/>
          <w:b/>
          <w:bCs/>
          <w:color w:val="000000"/>
          <w:sz w:val="24"/>
          <w:szCs w:val="24"/>
          <w:lang w:val="uk-UA"/>
        </w:rPr>
      </w:pPr>
    </w:p>
    <w:p w:rsidR="007B58CB" w:rsidRPr="00237CA0" w:rsidRDefault="007B58CB" w:rsidP="00906298">
      <w:pPr>
        <w:pStyle w:val="afa"/>
        <w:rPr>
          <w:shd w:val="clear" w:color="auto" w:fill="FFFFFF"/>
        </w:rPr>
      </w:pPr>
      <w:r w:rsidRPr="00B33E0D">
        <w:rPr>
          <w:shd w:val="clear" w:color="auto" w:fill="FFFFFF"/>
        </w:rPr>
        <w:t>1</w:t>
      </w:r>
      <w:r w:rsidR="00D72EF5">
        <w:rPr>
          <w:shd w:val="clear" w:color="auto" w:fill="FFFFFF"/>
        </w:rPr>
        <w:t>2</w:t>
      </w:r>
      <w:r w:rsidRPr="00B33E0D">
        <w:rPr>
          <w:shd w:val="clear" w:color="auto" w:fill="FFFFFF"/>
        </w:rPr>
        <w:t xml:space="preserve">. </w:t>
      </w:r>
      <w:r w:rsidRPr="00237CA0">
        <w:rPr>
          <w:shd w:val="clear" w:color="auto" w:fill="FFFFFF"/>
        </w:rPr>
        <w:t>ПЕРЕКЛАД ВІДОМОСТЕЙ ПРО АВТОРА (АВТОРІВ),</w:t>
      </w:r>
      <w:r>
        <w:rPr>
          <w:rFonts w:cs="Times New Roman"/>
          <w:shd w:val="clear" w:color="auto" w:fill="FFFFFF"/>
        </w:rPr>
        <w:br/>
      </w:r>
      <w:r w:rsidRPr="00237CA0">
        <w:rPr>
          <w:shd w:val="clear" w:color="auto" w:fill="FFFFFF"/>
        </w:rPr>
        <w:t>НАЗВИ СТАТТІ, АНОТАЦІЇ, КЛЮЧОВИХ СЛІВ</w:t>
      </w:r>
    </w:p>
    <w:p w:rsidR="007B58CB" w:rsidRDefault="007B58CB" w:rsidP="00237CA0">
      <w:pPr>
        <w:spacing w:after="0" w:line="240" w:lineRule="auto"/>
        <w:ind w:firstLine="284"/>
        <w:jc w:val="both"/>
        <w:rPr>
          <w:rFonts w:ascii="Arial" w:hAnsi="Arial" w:cs="Arial"/>
          <w:color w:val="000000"/>
          <w:sz w:val="24"/>
          <w:szCs w:val="24"/>
          <w:lang w:val="uk-UA"/>
        </w:rPr>
      </w:pPr>
      <w:r w:rsidRPr="00237CA0">
        <w:rPr>
          <w:rFonts w:ascii="Arial" w:hAnsi="Arial" w:cs="Arial"/>
          <w:color w:val="000000"/>
          <w:sz w:val="24"/>
          <w:szCs w:val="24"/>
          <w:lang w:val="uk-UA"/>
        </w:rPr>
        <w:t xml:space="preserve">Інформацію про назву статті, </w:t>
      </w:r>
      <w:r w:rsidRPr="00906298">
        <w:rPr>
          <w:rFonts w:ascii="Arial" w:hAnsi="Arial" w:cs="Arial"/>
          <w:color w:val="000000"/>
          <w:sz w:val="24"/>
          <w:szCs w:val="24"/>
          <w:lang w:val="uk-UA"/>
        </w:rPr>
        <w:t>відомості про автора (авторів), анотацію (не менше 1800 знаків) та ключові слова статті у перекладі англійською мовою для українськомовних статей або українською мовою для англомовних</w:t>
      </w:r>
      <w:r w:rsidRPr="00237CA0">
        <w:rPr>
          <w:rFonts w:ascii="Arial" w:hAnsi="Arial" w:cs="Arial"/>
          <w:color w:val="000000"/>
          <w:sz w:val="24"/>
          <w:szCs w:val="24"/>
          <w:lang w:val="uk-UA"/>
        </w:rPr>
        <w:t xml:space="preserve"> статей подають наприкінці статті після списку використаних джерел і дати надходження статті до редакції журналу.</w:t>
      </w:r>
    </w:p>
    <w:p w:rsidR="007B58CB" w:rsidRPr="00237CA0" w:rsidRDefault="007B58CB" w:rsidP="00237CA0">
      <w:pPr>
        <w:spacing w:after="0" w:line="240" w:lineRule="auto"/>
        <w:ind w:firstLine="284"/>
        <w:jc w:val="both"/>
        <w:rPr>
          <w:rFonts w:ascii="Arial" w:hAnsi="Arial" w:cs="Arial"/>
          <w:color w:val="000000"/>
          <w:sz w:val="24"/>
          <w:szCs w:val="24"/>
          <w:lang w:val="uk-UA"/>
        </w:rPr>
      </w:pPr>
    </w:p>
    <w:p w:rsidR="007B58CB" w:rsidRDefault="007B58CB" w:rsidP="006B73FF">
      <w:pPr>
        <w:spacing w:after="0" w:line="240" w:lineRule="auto"/>
        <w:ind w:firstLine="284"/>
        <w:rPr>
          <w:color w:val="000000"/>
          <w:sz w:val="24"/>
          <w:szCs w:val="24"/>
          <w:lang w:val="uk-UA"/>
        </w:rPr>
      </w:pPr>
    </w:p>
    <w:p w:rsidR="007B58CB" w:rsidRPr="006B73FF" w:rsidRDefault="007B58CB" w:rsidP="006B73FF">
      <w:pPr>
        <w:spacing w:after="0" w:line="240" w:lineRule="auto"/>
        <w:ind w:firstLine="284"/>
        <w:jc w:val="both"/>
        <w:rPr>
          <w:rFonts w:ascii="Arial" w:hAnsi="Arial" w:cs="Arial"/>
          <w:color w:val="000000"/>
          <w:sz w:val="24"/>
          <w:szCs w:val="24"/>
          <w:lang w:val="uk-UA"/>
        </w:rPr>
      </w:pPr>
      <w:r>
        <w:rPr>
          <w:rFonts w:ascii="Arial" w:hAnsi="Arial" w:cs="Arial"/>
          <w:color w:val="000000"/>
          <w:sz w:val="24"/>
          <w:szCs w:val="24"/>
          <w:lang w:val="uk-UA"/>
        </w:rPr>
        <w:t>Наприк</w:t>
      </w:r>
      <w:r w:rsidRPr="006B73FF">
        <w:rPr>
          <w:rFonts w:ascii="Arial" w:hAnsi="Arial" w:cs="Arial"/>
          <w:color w:val="000000"/>
          <w:sz w:val="24"/>
          <w:szCs w:val="24"/>
          <w:lang w:val="uk-UA"/>
        </w:rPr>
        <w:t xml:space="preserve">інці кожної статті </w:t>
      </w:r>
      <w:r>
        <w:rPr>
          <w:rFonts w:ascii="Arial" w:hAnsi="Arial" w:cs="Arial"/>
          <w:color w:val="000000"/>
          <w:sz w:val="24"/>
          <w:szCs w:val="24"/>
          <w:lang w:val="uk-UA"/>
        </w:rPr>
        <w:t xml:space="preserve">після перекладів </w:t>
      </w:r>
      <w:r w:rsidRPr="006B73FF">
        <w:rPr>
          <w:rFonts w:ascii="Arial" w:hAnsi="Arial" w:cs="Arial"/>
          <w:color w:val="000000"/>
          <w:sz w:val="24"/>
          <w:szCs w:val="24"/>
          <w:lang w:val="uk-UA"/>
        </w:rPr>
        <w:t>назв</w:t>
      </w:r>
      <w:r>
        <w:rPr>
          <w:rFonts w:ascii="Arial" w:hAnsi="Arial" w:cs="Arial"/>
          <w:color w:val="000000"/>
          <w:sz w:val="24"/>
          <w:szCs w:val="24"/>
          <w:lang w:val="uk-UA"/>
        </w:rPr>
        <w:t>и</w:t>
      </w:r>
      <w:r w:rsidRPr="006B73FF">
        <w:rPr>
          <w:rFonts w:ascii="Arial" w:hAnsi="Arial" w:cs="Arial"/>
          <w:color w:val="000000"/>
          <w:sz w:val="24"/>
          <w:szCs w:val="24"/>
          <w:lang w:val="uk-UA"/>
        </w:rPr>
        <w:t xml:space="preserve"> статті, відомост</w:t>
      </w:r>
      <w:r>
        <w:rPr>
          <w:rFonts w:ascii="Arial" w:hAnsi="Arial" w:cs="Arial"/>
          <w:color w:val="000000"/>
          <w:sz w:val="24"/>
          <w:szCs w:val="24"/>
          <w:lang w:val="uk-UA"/>
        </w:rPr>
        <w:t>ей</w:t>
      </w:r>
      <w:r w:rsidRPr="006B73FF">
        <w:rPr>
          <w:rFonts w:ascii="Arial" w:hAnsi="Arial" w:cs="Arial"/>
          <w:color w:val="000000"/>
          <w:sz w:val="24"/>
          <w:szCs w:val="24"/>
          <w:lang w:val="uk-UA"/>
        </w:rPr>
        <w:t xml:space="preserve"> про автора (авторів), анотаці</w:t>
      </w:r>
      <w:r>
        <w:rPr>
          <w:rFonts w:ascii="Arial" w:hAnsi="Arial" w:cs="Arial"/>
          <w:color w:val="000000"/>
          <w:sz w:val="24"/>
          <w:szCs w:val="24"/>
          <w:lang w:val="uk-UA"/>
        </w:rPr>
        <w:t>ї</w:t>
      </w:r>
      <w:r w:rsidRPr="006B73FF">
        <w:rPr>
          <w:rFonts w:ascii="Arial" w:hAnsi="Arial" w:cs="Arial"/>
          <w:color w:val="000000"/>
          <w:sz w:val="24"/>
          <w:szCs w:val="24"/>
          <w:lang w:val="uk-UA"/>
        </w:rPr>
        <w:t xml:space="preserve"> та ключов</w:t>
      </w:r>
      <w:r>
        <w:rPr>
          <w:rFonts w:ascii="Arial" w:hAnsi="Arial" w:cs="Arial"/>
          <w:color w:val="000000"/>
          <w:sz w:val="24"/>
          <w:szCs w:val="24"/>
          <w:lang w:val="uk-UA"/>
        </w:rPr>
        <w:t>их</w:t>
      </w:r>
      <w:r w:rsidRPr="006B73FF">
        <w:rPr>
          <w:rFonts w:ascii="Arial" w:hAnsi="Arial" w:cs="Arial"/>
          <w:color w:val="000000"/>
          <w:sz w:val="24"/>
          <w:szCs w:val="24"/>
          <w:lang w:val="uk-UA"/>
        </w:rPr>
        <w:t xml:space="preserve"> сл</w:t>
      </w:r>
      <w:r>
        <w:rPr>
          <w:rFonts w:ascii="Arial" w:hAnsi="Arial" w:cs="Arial"/>
          <w:color w:val="000000"/>
          <w:sz w:val="24"/>
          <w:szCs w:val="24"/>
          <w:lang w:val="uk-UA"/>
        </w:rPr>
        <w:t>і</w:t>
      </w:r>
      <w:r w:rsidRPr="006B73FF">
        <w:rPr>
          <w:rFonts w:ascii="Arial" w:hAnsi="Arial" w:cs="Arial"/>
          <w:color w:val="000000"/>
          <w:sz w:val="24"/>
          <w:szCs w:val="24"/>
          <w:lang w:val="uk-UA"/>
        </w:rPr>
        <w:t>в статті англійською мовою для українськомовних статей або українською мовою для англомовних статей обов'язково додаємо такий текст:</w:t>
      </w:r>
    </w:p>
    <w:p w:rsidR="007B58CB" w:rsidRDefault="007B58CB" w:rsidP="006B73FF">
      <w:pPr>
        <w:spacing w:after="0" w:line="240" w:lineRule="auto"/>
        <w:ind w:firstLine="284"/>
        <w:rPr>
          <w:color w:val="000000"/>
          <w:sz w:val="24"/>
          <w:szCs w:val="24"/>
          <w:lang w:val="uk-UA"/>
        </w:rPr>
      </w:pPr>
    </w:p>
    <w:p w:rsidR="007B58CB" w:rsidRPr="00B769F7" w:rsidRDefault="007B58CB" w:rsidP="00B769F7">
      <w:pPr>
        <w:shd w:val="clear" w:color="auto" w:fill="FFFFFF"/>
        <w:spacing w:after="0" w:line="240" w:lineRule="auto"/>
        <w:jc w:val="both"/>
        <w:rPr>
          <w:rFonts w:ascii="Arial" w:hAnsi="Arial" w:cs="Arial"/>
          <w:color w:val="000000"/>
          <w:sz w:val="24"/>
          <w:szCs w:val="24"/>
          <w:lang w:val="ru-RU"/>
        </w:rPr>
      </w:pPr>
      <w:r w:rsidRPr="00B769F7">
        <w:rPr>
          <w:rFonts w:ascii="Arial" w:hAnsi="Arial" w:cs="Arial"/>
          <w:color w:val="000000"/>
          <w:sz w:val="24"/>
          <w:szCs w:val="24"/>
          <w:lang w:val="ru-RU"/>
        </w:rPr>
        <w:t>ДЛЯ ОДНОГО АВТОРА</w:t>
      </w:r>
    </w:p>
    <w:p w:rsidR="007B58CB" w:rsidRPr="00B769F7" w:rsidRDefault="007B58CB" w:rsidP="00B769F7">
      <w:pPr>
        <w:shd w:val="clear" w:color="auto" w:fill="FFFFFF"/>
        <w:spacing w:after="0" w:line="240" w:lineRule="auto"/>
        <w:ind w:firstLine="284"/>
        <w:jc w:val="both"/>
        <w:rPr>
          <w:rFonts w:ascii="Arial" w:hAnsi="Arial" w:cs="Arial"/>
          <w:color w:val="000000"/>
          <w:sz w:val="24"/>
          <w:szCs w:val="24"/>
          <w:lang w:val="uk-UA"/>
        </w:rPr>
      </w:pPr>
      <w:r w:rsidRPr="00B769F7">
        <w:rPr>
          <w:rFonts w:ascii="Arial" w:hAnsi="Arial" w:cs="Arial"/>
          <w:color w:val="000000"/>
          <w:sz w:val="24"/>
          <w:szCs w:val="24"/>
          <w:lang w:val="uk-UA"/>
        </w:rPr>
        <w:t>Автор заявляє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rsidR="007B58CB" w:rsidRPr="00B769F7" w:rsidRDefault="007B58CB" w:rsidP="00B769F7">
      <w:pPr>
        <w:shd w:val="clear" w:color="auto" w:fill="FFFFFF"/>
        <w:spacing w:after="0" w:line="240" w:lineRule="auto"/>
        <w:ind w:firstLine="284"/>
        <w:jc w:val="both"/>
        <w:rPr>
          <w:rFonts w:ascii="Arial" w:hAnsi="Arial" w:cs="Arial"/>
          <w:color w:val="000000"/>
          <w:sz w:val="24"/>
          <w:szCs w:val="24"/>
          <w:lang w:val="uk-UA"/>
        </w:rPr>
      </w:pPr>
      <w:r w:rsidRPr="00B769F7">
        <w:rPr>
          <w:rFonts w:ascii="Arial" w:hAnsi="Arial" w:cs="Arial"/>
          <w:color w:val="000000"/>
          <w:sz w:val="24"/>
          <w:szCs w:val="24"/>
          <w:lang w:val="uk-UA"/>
        </w:rPr>
        <w:t>The author declares no conflicts of interest. The funders had no role in the design of the study; in the collection, analyses or interpretation of data; in the writing of the manuscript; in the decision to publish the results.</w:t>
      </w:r>
    </w:p>
    <w:p w:rsidR="007B58CB" w:rsidRPr="002D725F" w:rsidRDefault="007B58CB" w:rsidP="00B769F7">
      <w:pPr>
        <w:shd w:val="clear" w:color="auto" w:fill="FFFFFF"/>
        <w:spacing w:after="0" w:line="240" w:lineRule="auto"/>
        <w:jc w:val="both"/>
        <w:rPr>
          <w:rFonts w:ascii="Arial" w:hAnsi="Arial" w:cs="Arial"/>
          <w:color w:val="000000"/>
          <w:sz w:val="16"/>
          <w:szCs w:val="16"/>
        </w:rPr>
      </w:pPr>
    </w:p>
    <w:p w:rsidR="007B58CB" w:rsidRPr="00B769F7" w:rsidRDefault="007B58CB" w:rsidP="00B769F7">
      <w:pPr>
        <w:shd w:val="clear" w:color="auto" w:fill="FFFFFF"/>
        <w:spacing w:after="0" w:line="240" w:lineRule="auto"/>
        <w:jc w:val="both"/>
        <w:rPr>
          <w:rFonts w:ascii="Arial" w:hAnsi="Arial" w:cs="Arial"/>
          <w:color w:val="000000"/>
          <w:sz w:val="24"/>
          <w:szCs w:val="24"/>
          <w:lang w:val="ru-RU"/>
        </w:rPr>
      </w:pPr>
      <w:r w:rsidRPr="00B769F7">
        <w:rPr>
          <w:rFonts w:ascii="Arial" w:hAnsi="Arial" w:cs="Arial"/>
          <w:color w:val="000000"/>
          <w:sz w:val="24"/>
          <w:szCs w:val="24"/>
          <w:lang w:val="ru-RU"/>
        </w:rPr>
        <w:t>ДЛЯ ДВОХ І БІЛЬШЕ АВТОРІВ</w:t>
      </w:r>
    </w:p>
    <w:p w:rsidR="007B58CB" w:rsidRPr="00B769F7" w:rsidRDefault="007B58CB" w:rsidP="00B769F7">
      <w:pPr>
        <w:shd w:val="clear" w:color="auto" w:fill="FFFFFF"/>
        <w:spacing w:after="0" w:line="240" w:lineRule="auto"/>
        <w:ind w:firstLine="284"/>
        <w:jc w:val="both"/>
        <w:rPr>
          <w:rFonts w:ascii="Arial" w:hAnsi="Arial" w:cs="Arial"/>
          <w:color w:val="000000"/>
          <w:sz w:val="24"/>
          <w:szCs w:val="24"/>
          <w:lang w:val="ru-RU"/>
        </w:rPr>
      </w:pPr>
      <w:r w:rsidRPr="00B769F7">
        <w:rPr>
          <w:rFonts w:ascii="Arial" w:hAnsi="Arial" w:cs="Arial"/>
          <w:color w:val="000000"/>
          <w:sz w:val="24"/>
          <w:szCs w:val="24"/>
          <w:lang w:val="ru-RU"/>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rsidR="007B58CB" w:rsidRPr="00B769F7" w:rsidRDefault="007B58CB" w:rsidP="00B769F7">
      <w:pPr>
        <w:shd w:val="clear" w:color="auto" w:fill="FFFFFF"/>
        <w:spacing w:after="0" w:line="240" w:lineRule="auto"/>
        <w:ind w:firstLine="284"/>
        <w:jc w:val="both"/>
        <w:rPr>
          <w:rFonts w:ascii="Arial" w:hAnsi="Arial" w:cs="Arial"/>
          <w:color w:val="000000"/>
          <w:sz w:val="24"/>
          <w:szCs w:val="24"/>
        </w:rPr>
      </w:pPr>
      <w:r w:rsidRPr="00B769F7">
        <w:rPr>
          <w:rFonts w:ascii="Arial" w:hAnsi="Arial" w:cs="Arial"/>
          <w:color w:val="000000"/>
          <w:sz w:val="24"/>
          <w:szCs w:val="24"/>
        </w:rPr>
        <w:t>The authors declare no conflicts of interest. The funders had no role in the design of the study; in the collection, analyses or interpretation of data; in the writing of the manuscript; in the decision to publish the results.</w:t>
      </w:r>
    </w:p>
    <w:p w:rsidR="007B58CB" w:rsidRPr="002D725F" w:rsidRDefault="007B58CB" w:rsidP="00B769F7">
      <w:pPr>
        <w:spacing w:after="0" w:line="240" w:lineRule="auto"/>
        <w:ind w:left="360"/>
        <w:outlineLvl w:val="1"/>
        <w:rPr>
          <w:color w:val="000000"/>
          <w:lang w:val="uk-UA"/>
        </w:rPr>
      </w:pPr>
    </w:p>
    <w:p w:rsidR="007B58CB" w:rsidRPr="006B73FF" w:rsidRDefault="007B58CB" w:rsidP="006B73FF">
      <w:pPr>
        <w:spacing w:after="0" w:line="240" w:lineRule="auto"/>
        <w:ind w:firstLine="284"/>
        <w:rPr>
          <w:color w:val="000000"/>
          <w:sz w:val="24"/>
          <w:szCs w:val="24"/>
          <w:lang w:val="uk-UA"/>
        </w:rPr>
      </w:pPr>
    </w:p>
    <w:p w:rsidR="007B58CB" w:rsidRDefault="007B58CB">
      <w:pPr>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br w:type="page"/>
      </w:r>
    </w:p>
    <w:p w:rsidR="007B58CB" w:rsidRPr="00B769F7" w:rsidRDefault="007B58CB" w:rsidP="00B33E0D">
      <w:pPr>
        <w:pStyle w:val="2"/>
        <w:widowControl w:val="0"/>
        <w:spacing w:before="0" w:beforeAutospacing="0" w:after="0" w:afterAutospacing="0"/>
        <w:rPr>
          <w:rFonts w:ascii="Cambria" w:hAnsi="Cambria" w:cs="Cambria"/>
          <w:b w:val="0"/>
          <w:bCs w:val="0"/>
          <w:color w:val="000000"/>
          <w:sz w:val="44"/>
          <w:szCs w:val="44"/>
          <w:lang w:val="uk-UA"/>
        </w:rPr>
      </w:pPr>
      <w:r w:rsidRPr="00B33E0D">
        <w:rPr>
          <w:rFonts w:ascii="Cambria" w:hAnsi="Cambria" w:cs="Cambria"/>
          <w:color w:val="000000"/>
          <w:sz w:val="44"/>
          <w:szCs w:val="44"/>
          <w:lang w:val="uk-UA"/>
        </w:rPr>
        <w:lastRenderedPageBreak/>
        <w:t xml:space="preserve">2. </w:t>
      </w:r>
      <w:r w:rsidRPr="00B769F7">
        <w:rPr>
          <w:rFonts w:ascii="Cambria" w:hAnsi="Cambria" w:cs="Cambria"/>
          <w:color w:val="000000"/>
          <w:sz w:val="44"/>
          <w:szCs w:val="44"/>
          <w:lang w:val="uk-UA"/>
        </w:rPr>
        <w:t>Вимоги до технічного оформлення статті</w:t>
      </w:r>
    </w:p>
    <w:p w:rsidR="007B58CB" w:rsidRPr="00B769F7" w:rsidRDefault="007B58CB" w:rsidP="002D725F">
      <w:pPr>
        <w:widowControl w:val="0"/>
        <w:spacing w:after="0" w:line="240" w:lineRule="auto"/>
        <w:jc w:val="both"/>
        <w:rPr>
          <w:color w:val="000000"/>
          <w:sz w:val="16"/>
          <w:szCs w:val="16"/>
          <w:lang w:val="uk-UA"/>
        </w:rPr>
      </w:pPr>
    </w:p>
    <w:p w:rsidR="007B58CB" w:rsidRPr="00B769F7" w:rsidRDefault="007B58CB" w:rsidP="002D725F">
      <w:pPr>
        <w:widowControl w:val="0"/>
        <w:spacing w:after="0" w:line="240" w:lineRule="auto"/>
        <w:jc w:val="both"/>
        <w:rPr>
          <w:color w:val="000000"/>
          <w:sz w:val="16"/>
          <w:szCs w:val="16"/>
          <w:lang w:val="uk-UA"/>
        </w:rPr>
      </w:pPr>
    </w:p>
    <w:p w:rsidR="007B58CB" w:rsidRDefault="007B58CB" w:rsidP="00B33E0D">
      <w:pPr>
        <w:widowControl w:val="0"/>
        <w:spacing w:after="0" w:line="240" w:lineRule="auto"/>
        <w:ind w:firstLine="284"/>
        <w:jc w:val="both"/>
        <w:rPr>
          <w:rFonts w:ascii="Arial" w:hAnsi="Arial" w:cs="Arial"/>
          <w:color w:val="000000"/>
          <w:sz w:val="24"/>
          <w:szCs w:val="24"/>
          <w:lang w:val="uk-UA"/>
        </w:rPr>
      </w:pPr>
      <w:r w:rsidRPr="00B33E0D">
        <w:rPr>
          <w:rFonts w:ascii="Arial" w:hAnsi="Arial" w:cs="Arial"/>
          <w:color w:val="000000"/>
          <w:sz w:val="24"/>
          <w:szCs w:val="24"/>
          <w:lang w:val="uk-UA"/>
        </w:rPr>
        <w:t xml:space="preserve">Технічне оформлення статті має відповідати вимогам </w:t>
      </w:r>
      <w:hyperlink r:id="rId29" w:history="1">
        <w:r w:rsidRPr="006C188F">
          <w:rPr>
            <w:rFonts w:ascii="Arial" w:hAnsi="Arial" w:cs="Arial"/>
            <w:color w:val="0000FF"/>
            <w:sz w:val="24"/>
            <w:szCs w:val="24"/>
            <w:u w:val="single"/>
            <w:lang w:val="uk-UA"/>
          </w:rPr>
          <w:t>Видавничо-поліграфічного центру Київського національного університету імені Тараса Шевченка</w:t>
        </w:r>
      </w:hyperlink>
      <w:r w:rsidRPr="00B33E0D">
        <w:rPr>
          <w:rFonts w:ascii="Arial" w:hAnsi="Arial" w:cs="Arial"/>
          <w:color w:val="000000"/>
          <w:sz w:val="24"/>
          <w:szCs w:val="24"/>
          <w:lang w:val="uk-UA"/>
        </w:rPr>
        <w:t>, зокрема:</w:t>
      </w:r>
    </w:p>
    <w:p w:rsidR="007B58CB" w:rsidRPr="00B33E0D" w:rsidRDefault="007B58CB" w:rsidP="00B33E0D">
      <w:pPr>
        <w:widowControl w:val="0"/>
        <w:spacing w:after="0" w:line="240" w:lineRule="auto"/>
        <w:ind w:firstLine="284"/>
        <w:jc w:val="both"/>
        <w:rPr>
          <w:rFonts w:ascii="Arial" w:hAnsi="Arial" w:cs="Arial"/>
          <w:color w:val="000000"/>
          <w:lang w:val="uk-UA"/>
        </w:rPr>
      </w:pPr>
    </w:p>
    <w:p w:rsidR="007B58CB" w:rsidRPr="00896448" w:rsidRDefault="007B58CB" w:rsidP="00B33E0D">
      <w:pPr>
        <w:widowControl w:val="0"/>
        <w:numPr>
          <w:ilvl w:val="0"/>
          <w:numId w:val="34"/>
        </w:numPr>
        <w:tabs>
          <w:tab w:val="left" w:pos="574"/>
        </w:tabs>
        <w:spacing w:after="0" w:line="240" w:lineRule="auto"/>
        <w:ind w:left="0" w:firstLine="284"/>
        <w:jc w:val="both"/>
        <w:rPr>
          <w:rFonts w:ascii="Arial" w:hAnsi="Arial" w:cs="Arial"/>
          <w:color w:val="000000"/>
          <w:lang w:val="uk-UA"/>
        </w:rPr>
      </w:pPr>
      <w:r w:rsidRPr="00B33E0D">
        <w:rPr>
          <w:rFonts w:ascii="Arial" w:hAnsi="Arial" w:cs="Arial"/>
          <w:color w:val="000000"/>
          <w:sz w:val="24"/>
          <w:szCs w:val="24"/>
          <w:lang w:val="uk-UA"/>
        </w:rPr>
        <w:t xml:space="preserve">Текст має бути подано як файл у форматі </w:t>
      </w:r>
      <w:r w:rsidRPr="00B33E0D">
        <w:rPr>
          <w:rFonts w:ascii="Arial" w:hAnsi="Arial" w:cs="Arial"/>
          <w:b/>
          <w:bCs/>
          <w:color w:val="000000"/>
          <w:sz w:val="24"/>
          <w:szCs w:val="24"/>
          <w:lang w:val="uk-UA"/>
        </w:rPr>
        <w:t>WinWord (*.doc, *.docx)без застосування стильової розмітки</w:t>
      </w:r>
      <w:r w:rsidRPr="00B33E0D">
        <w:rPr>
          <w:rFonts w:ascii="Arial" w:hAnsi="Arial" w:cs="Arial"/>
          <w:color w:val="000000"/>
          <w:sz w:val="24"/>
          <w:szCs w:val="24"/>
          <w:lang w:val="uk-UA"/>
        </w:rPr>
        <w:t>.</w:t>
      </w:r>
    </w:p>
    <w:p w:rsidR="007B58CB" w:rsidRPr="00B33E0D" w:rsidRDefault="007B58CB" w:rsidP="00896448">
      <w:pPr>
        <w:widowControl w:val="0"/>
        <w:tabs>
          <w:tab w:val="left" w:pos="574"/>
        </w:tabs>
        <w:spacing w:after="0" w:line="240" w:lineRule="auto"/>
        <w:ind w:left="284"/>
        <w:jc w:val="both"/>
        <w:rPr>
          <w:rFonts w:ascii="Arial" w:hAnsi="Arial" w:cs="Arial"/>
          <w:color w:val="000000"/>
          <w:lang w:val="uk-UA"/>
        </w:rPr>
      </w:pPr>
    </w:p>
    <w:p w:rsidR="007B58CB" w:rsidRPr="00B33E0D" w:rsidRDefault="007B58CB" w:rsidP="00B33E0D">
      <w:pPr>
        <w:widowControl w:val="0"/>
        <w:numPr>
          <w:ilvl w:val="0"/>
          <w:numId w:val="34"/>
        </w:numPr>
        <w:tabs>
          <w:tab w:val="left" w:pos="574"/>
        </w:tabs>
        <w:spacing w:after="0" w:line="240" w:lineRule="auto"/>
        <w:ind w:left="0" w:firstLine="284"/>
        <w:jc w:val="both"/>
        <w:rPr>
          <w:rFonts w:ascii="Arial" w:hAnsi="Arial" w:cs="Arial"/>
          <w:color w:val="000000"/>
          <w:sz w:val="24"/>
          <w:szCs w:val="24"/>
          <w:lang w:val="uk-UA"/>
        </w:rPr>
      </w:pPr>
      <w:r w:rsidRPr="00B33E0D">
        <w:rPr>
          <w:rFonts w:ascii="Arial" w:hAnsi="Arial" w:cs="Arial"/>
          <w:b/>
          <w:bCs/>
          <w:color w:val="000000"/>
          <w:sz w:val="24"/>
          <w:szCs w:val="24"/>
          <w:lang w:val="uk-UA"/>
        </w:rPr>
        <w:t>Параметри сторінки:</w:t>
      </w:r>
    </w:p>
    <w:p w:rsidR="007B58CB" w:rsidRPr="00B33E0D" w:rsidRDefault="007B58CB" w:rsidP="00B33E0D">
      <w:pPr>
        <w:widowControl w:val="0"/>
        <w:numPr>
          <w:ilvl w:val="0"/>
          <w:numId w:val="31"/>
        </w:numPr>
        <w:tabs>
          <w:tab w:val="left" w:pos="1386"/>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 xml:space="preserve">міжрядковий інтервал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 xml:space="preserve"> одинарний;</w:t>
      </w:r>
    </w:p>
    <w:p w:rsidR="007B58CB" w:rsidRPr="00B33E0D" w:rsidRDefault="007B58CB" w:rsidP="00B33E0D">
      <w:pPr>
        <w:widowControl w:val="0"/>
        <w:numPr>
          <w:ilvl w:val="0"/>
          <w:numId w:val="31"/>
        </w:numPr>
        <w:tabs>
          <w:tab w:val="left" w:pos="1386"/>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 xml:space="preserve">абзацний відступ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 xml:space="preserve"> 0,5 см;</w:t>
      </w:r>
    </w:p>
    <w:p w:rsidR="007B58CB" w:rsidRPr="00B33E0D" w:rsidRDefault="007B58CB" w:rsidP="00B33E0D">
      <w:pPr>
        <w:widowControl w:val="0"/>
        <w:numPr>
          <w:ilvl w:val="0"/>
          <w:numId w:val="31"/>
        </w:numPr>
        <w:tabs>
          <w:tab w:val="left" w:pos="1386"/>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 xml:space="preserve">формат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 xml:space="preserve"> А4; </w:t>
      </w:r>
    </w:p>
    <w:p w:rsidR="007B58CB" w:rsidRPr="00B33E0D" w:rsidRDefault="007B58CB" w:rsidP="00B33E0D">
      <w:pPr>
        <w:widowControl w:val="0"/>
        <w:numPr>
          <w:ilvl w:val="0"/>
          <w:numId w:val="31"/>
        </w:numPr>
        <w:tabs>
          <w:tab w:val="left" w:pos="1386"/>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поля:</w:t>
      </w:r>
    </w:p>
    <w:tbl>
      <w:tblPr>
        <w:tblW w:w="69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055"/>
        <w:gridCol w:w="2055"/>
        <w:gridCol w:w="2055"/>
        <w:gridCol w:w="810"/>
      </w:tblGrid>
      <w:tr w:rsidR="007B58CB" w:rsidRPr="00774AE4">
        <w:trPr>
          <w:trHeight w:val="159"/>
          <w:jc w:val="center"/>
        </w:trPr>
        <w:tc>
          <w:tcPr>
            <w:tcW w:w="2055" w:type="dxa"/>
            <w:tcMar>
              <w:top w:w="100" w:type="dxa"/>
              <w:left w:w="100" w:type="dxa"/>
              <w:bottom w:w="100" w:type="dxa"/>
              <w:right w:w="100" w:type="dxa"/>
            </w:tcMar>
          </w:tcPr>
          <w:p w:rsidR="007B58CB" w:rsidRPr="00774AE4" w:rsidRDefault="007B58CB" w:rsidP="00B33E0D">
            <w:pPr>
              <w:widowControl w:val="0"/>
              <w:spacing w:after="0" w:line="240" w:lineRule="auto"/>
              <w:jc w:val="both"/>
              <w:rPr>
                <w:rFonts w:ascii="Arial" w:hAnsi="Arial" w:cs="Arial"/>
                <w:b/>
                <w:bCs/>
                <w:color w:val="000000"/>
                <w:sz w:val="24"/>
                <w:szCs w:val="24"/>
                <w:lang w:val="uk-UA"/>
              </w:rPr>
            </w:pPr>
            <w:r w:rsidRPr="00774AE4">
              <w:rPr>
                <w:rFonts w:ascii="Arial" w:hAnsi="Arial" w:cs="Arial"/>
                <w:b/>
                <w:bCs/>
                <w:color w:val="000000"/>
                <w:sz w:val="24"/>
                <w:szCs w:val="24"/>
                <w:lang w:val="uk-UA"/>
              </w:rPr>
              <w:t>верхнє</w:t>
            </w:r>
          </w:p>
        </w:tc>
        <w:tc>
          <w:tcPr>
            <w:tcW w:w="2055" w:type="dxa"/>
            <w:tcMar>
              <w:top w:w="100" w:type="dxa"/>
              <w:left w:w="100" w:type="dxa"/>
              <w:bottom w:w="100" w:type="dxa"/>
              <w:right w:w="100" w:type="dxa"/>
            </w:tcMar>
          </w:tcPr>
          <w:p w:rsidR="007B58CB" w:rsidRPr="00774AE4" w:rsidRDefault="007B58CB" w:rsidP="00B33E0D">
            <w:pPr>
              <w:widowControl w:val="0"/>
              <w:spacing w:after="0" w:line="240" w:lineRule="auto"/>
              <w:jc w:val="both"/>
              <w:rPr>
                <w:rFonts w:ascii="Arial" w:hAnsi="Arial" w:cs="Arial"/>
                <w:b/>
                <w:bCs/>
                <w:color w:val="000000"/>
                <w:sz w:val="24"/>
                <w:szCs w:val="24"/>
                <w:lang w:val="uk-UA"/>
              </w:rPr>
            </w:pPr>
            <w:r w:rsidRPr="00774AE4">
              <w:rPr>
                <w:rFonts w:ascii="Arial" w:hAnsi="Arial" w:cs="Arial"/>
                <w:b/>
                <w:bCs/>
                <w:color w:val="000000"/>
                <w:sz w:val="24"/>
                <w:szCs w:val="24"/>
                <w:lang w:val="uk-UA"/>
              </w:rPr>
              <w:t>2,5</w:t>
            </w:r>
          </w:p>
        </w:tc>
        <w:tc>
          <w:tcPr>
            <w:tcW w:w="2055" w:type="dxa"/>
            <w:tcMar>
              <w:top w:w="100" w:type="dxa"/>
              <w:left w:w="100" w:type="dxa"/>
              <w:bottom w:w="100" w:type="dxa"/>
              <w:right w:w="100" w:type="dxa"/>
            </w:tcMar>
          </w:tcPr>
          <w:p w:rsidR="007B58CB" w:rsidRPr="00774AE4" w:rsidRDefault="007B58CB" w:rsidP="00B33E0D">
            <w:pPr>
              <w:widowControl w:val="0"/>
              <w:spacing w:after="0" w:line="240" w:lineRule="auto"/>
              <w:rPr>
                <w:rFonts w:ascii="Arial" w:hAnsi="Arial" w:cs="Arial"/>
                <w:b/>
                <w:bCs/>
                <w:color w:val="000000"/>
                <w:sz w:val="24"/>
                <w:szCs w:val="24"/>
                <w:lang w:val="uk-UA"/>
              </w:rPr>
            </w:pPr>
            <w:r w:rsidRPr="00774AE4">
              <w:rPr>
                <w:rFonts w:ascii="Arial" w:hAnsi="Arial" w:cs="Arial"/>
                <w:b/>
                <w:bCs/>
                <w:color w:val="000000"/>
                <w:sz w:val="24"/>
                <w:szCs w:val="24"/>
                <w:lang w:val="uk-UA"/>
              </w:rPr>
              <w:t>нижнє</w:t>
            </w:r>
          </w:p>
        </w:tc>
        <w:tc>
          <w:tcPr>
            <w:tcW w:w="810" w:type="dxa"/>
            <w:tcMar>
              <w:top w:w="100" w:type="dxa"/>
              <w:left w:w="100" w:type="dxa"/>
              <w:bottom w:w="100" w:type="dxa"/>
              <w:right w:w="100" w:type="dxa"/>
            </w:tcMar>
          </w:tcPr>
          <w:p w:rsidR="007B58CB" w:rsidRPr="00774AE4" w:rsidRDefault="007B58CB" w:rsidP="00B33E0D">
            <w:pPr>
              <w:widowControl w:val="0"/>
              <w:spacing w:after="0" w:line="240" w:lineRule="auto"/>
              <w:rPr>
                <w:rFonts w:ascii="Arial" w:hAnsi="Arial" w:cs="Arial"/>
                <w:b/>
                <w:bCs/>
                <w:color w:val="000000"/>
                <w:sz w:val="24"/>
                <w:szCs w:val="24"/>
                <w:lang w:val="uk-UA"/>
              </w:rPr>
            </w:pPr>
            <w:r w:rsidRPr="00774AE4">
              <w:rPr>
                <w:rFonts w:ascii="Arial" w:hAnsi="Arial" w:cs="Arial"/>
                <w:b/>
                <w:bCs/>
                <w:color w:val="000000"/>
                <w:sz w:val="24"/>
                <w:szCs w:val="24"/>
                <w:lang w:val="uk-UA"/>
              </w:rPr>
              <w:t>2,5</w:t>
            </w:r>
          </w:p>
        </w:tc>
      </w:tr>
      <w:tr w:rsidR="007B58CB" w:rsidRPr="00774AE4">
        <w:trPr>
          <w:trHeight w:val="197"/>
          <w:jc w:val="center"/>
        </w:trPr>
        <w:tc>
          <w:tcPr>
            <w:tcW w:w="2055" w:type="dxa"/>
            <w:tcMar>
              <w:top w:w="100" w:type="dxa"/>
              <w:left w:w="100" w:type="dxa"/>
              <w:bottom w:w="100" w:type="dxa"/>
              <w:right w:w="100" w:type="dxa"/>
            </w:tcMar>
          </w:tcPr>
          <w:p w:rsidR="007B58CB" w:rsidRPr="00774AE4" w:rsidRDefault="007B58CB" w:rsidP="00B33E0D">
            <w:pPr>
              <w:widowControl w:val="0"/>
              <w:spacing w:after="0" w:line="240" w:lineRule="auto"/>
              <w:rPr>
                <w:rFonts w:ascii="Arial" w:hAnsi="Arial" w:cs="Arial"/>
                <w:b/>
                <w:bCs/>
                <w:color w:val="000000"/>
                <w:sz w:val="24"/>
                <w:szCs w:val="24"/>
                <w:lang w:val="uk-UA"/>
              </w:rPr>
            </w:pPr>
            <w:r w:rsidRPr="00774AE4">
              <w:rPr>
                <w:rFonts w:ascii="Arial" w:hAnsi="Arial" w:cs="Arial"/>
                <w:b/>
                <w:bCs/>
                <w:color w:val="000000"/>
                <w:sz w:val="24"/>
                <w:szCs w:val="24"/>
                <w:lang w:val="uk-UA"/>
              </w:rPr>
              <w:t xml:space="preserve">ліве </w:t>
            </w:r>
          </w:p>
        </w:tc>
        <w:tc>
          <w:tcPr>
            <w:tcW w:w="2055" w:type="dxa"/>
            <w:tcMar>
              <w:top w:w="100" w:type="dxa"/>
              <w:left w:w="100" w:type="dxa"/>
              <w:bottom w:w="100" w:type="dxa"/>
              <w:right w:w="100" w:type="dxa"/>
            </w:tcMar>
          </w:tcPr>
          <w:p w:rsidR="007B58CB" w:rsidRPr="00774AE4" w:rsidRDefault="007B58CB" w:rsidP="00B33E0D">
            <w:pPr>
              <w:widowControl w:val="0"/>
              <w:spacing w:after="0" w:line="240" w:lineRule="auto"/>
              <w:rPr>
                <w:rFonts w:ascii="Arial" w:hAnsi="Arial" w:cs="Arial"/>
                <w:b/>
                <w:bCs/>
                <w:color w:val="000000"/>
                <w:sz w:val="24"/>
                <w:szCs w:val="24"/>
                <w:lang w:val="uk-UA"/>
              </w:rPr>
            </w:pPr>
            <w:r w:rsidRPr="00774AE4">
              <w:rPr>
                <w:rFonts w:ascii="Arial" w:hAnsi="Arial" w:cs="Arial"/>
                <w:b/>
                <w:bCs/>
                <w:color w:val="000000"/>
                <w:sz w:val="24"/>
                <w:szCs w:val="24"/>
                <w:lang w:val="uk-UA"/>
              </w:rPr>
              <w:t>1,8</w:t>
            </w:r>
          </w:p>
        </w:tc>
        <w:tc>
          <w:tcPr>
            <w:tcW w:w="2055" w:type="dxa"/>
            <w:tcMar>
              <w:top w:w="100" w:type="dxa"/>
              <w:left w:w="100" w:type="dxa"/>
              <w:bottom w:w="100" w:type="dxa"/>
              <w:right w:w="100" w:type="dxa"/>
            </w:tcMar>
          </w:tcPr>
          <w:p w:rsidR="007B58CB" w:rsidRPr="00774AE4" w:rsidRDefault="007B58CB" w:rsidP="00B33E0D">
            <w:pPr>
              <w:widowControl w:val="0"/>
              <w:spacing w:after="0" w:line="240" w:lineRule="auto"/>
              <w:rPr>
                <w:rFonts w:ascii="Arial" w:hAnsi="Arial" w:cs="Arial"/>
                <w:b/>
                <w:bCs/>
                <w:color w:val="000000"/>
                <w:sz w:val="24"/>
                <w:szCs w:val="24"/>
                <w:lang w:val="uk-UA"/>
              </w:rPr>
            </w:pPr>
            <w:r w:rsidRPr="00774AE4">
              <w:rPr>
                <w:rFonts w:ascii="Arial" w:hAnsi="Arial" w:cs="Arial"/>
                <w:b/>
                <w:bCs/>
                <w:color w:val="000000"/>
                <w:sz w:val="24"/>
                <w:szCs w:val="24"/>
                <w:lang w:val="uk-UA"/>
              </w:rPr>
              <w:t>праве</w:t>
            </w:r>
          </w:p>
        </w:tc>
        <w:tc>
          <w:tcPr>
            <w:tcW w:w="810" w:type="dxa"/>
            <w:tcMar>
              <w:top w:w="100" w:type="dxa"/>
              <w:left w:w="100" w:type="dxa"/>
              <w:bottom w:w="100" w:type="dxa"/>
              <w:right w:w="100" w:type="dxa"/>
            </w:tcMar>
          </w:tcPr>
          <w:p w:rsidR="007B58CB" w:rsidRPr="00774AE4" w:rsidRDefault="007B58CB" w:rsidP="00B33E0D">
            <w:pPr>
              <w:widowControl w:val="0"/>
              <w:spacing w:after="0" w:line="240" w:lineRule="auto"/>
              <w:rPr>
                <w:rFonts w:ascii="Arial" w:hAnsi="Arial" w:cs="Arial"/>
                <w:b/>
                <w:bCs/>
                <w:color w:val="000000"/>
                <w:sz w:val="24"/>
                <w:szCs w:val="24"/>
                <w:lang w:val="uk-UA"/>
              </w:rPr>
            </w:pPr>
            <w:r w:rsidRPr="00774AE4">
              <w:rPr>
                <w:rFonts w:ascii="Arial" w:hAnsi="Arial" w:cs="Arial"/>
                <w:b/>
                <w:bCs/>
                <w:color w:val="000000"/>
                <w:sz w:val="24"/>
                <w:szCs w:val="24"/>
                <w:lang w:val="uk-UA"/>
              </w:rPr>
              <w:t>1,8</w:t>
            </w:r>
          </w:p>
        </w:tc>
      </w:tr>
      <w:tr w:rsidR="007B58CB" w:rsidRPr="00774AE4">
        <w:trPr>
          <w:trHeight w:val="470"/>
          <w:jc w:val="center"/>
        </w:trPr>
        <w:tc>
          <w:tcPr>
            <w:tcW w:w="6165" w:type="dxa"/>
            <w:gridSpan w:val="3"/>
            <w:tcMar>
              <w:top w:w="100" w:type="dxa"/>
              <w:left w:w="100" w:type="dxa"/>
              <w:bottom w:w="100" w:type="dxa"/>
              <w:right w:w="100" w:type="dxa"/>
            </w:tcMar>
          </w:tcPr>
          <w:p w:rsidR="007B58CB" w:rsidRPr="00774AE4" w:rsidRDefault="007B58CB" w:rsidP="00B33E0D">
            <w:pPr>
              <w:widowControl w:val="0"/>
              <w:spacing w:after="0" w:line="240" w:lineRule="auto"/>
              <w:rPr>
                <w:rFonts w:ascii="Arial" w:hAnsi="Arial" w:cs="Arial"/>
                <w:b/>
                <w:bCs/>
                <w:color w:val="000000"/>
                <w:sz w:val="24"/>
                <w:szCs w:val="24"/>
                <w:lang w:val="uk-UA"/>
              </w:rPr>
            </w:pPr>
            <w:r w:rsidRPr="00774AE4">
              <w:rPr>
                <w:rFonts w:ascii="Arial" w:hAnsi="Arial" w:cs="Arial"/>
                <w:b/>
                <w:bCs/>
                <w:color w:val="000000"/>
                <w:sz w:val="24"/>
                <w:szCs w:val="24"/>
                <w:lang w:val="uk-UA"/>
              </w:rPr>
              <w:t>від краю до верхнього колонтитула</w:t>
            </w:r>
          </w:p>
        </w:tc>
        <w:tc>
          <w:tcPr>
            <w:tcW w:w="810" w:type="dxa"/>
            <w:tcMar>
              <w:top w:w="100" w:type="dxa"/>
              <w:left w:w="100" w:type="dxa"/>
              <w:bottom w:w="100" w:type="dxa"/>
              <w:right w:w="100" w:type="dxa"/>
            </w:tcMar>
          </w:tcPr>
          <w:p w:rsidR="007B58CB" w:rsidRPr="00774AE4" w:rsidRDefault="007B58CB" w:rsidP="00B33E0D">
            <w:pPr>
              <w:widowControl w:val="0"/>
              <w:spacing w:after="0" w:line="240" w:lineRule="auto"/>
              <w:rPr>
                <w:rFonts w:ascii="Arial" w:hAnsi="Arial" w:cs="Arial"/>
                <w:b/>
                <w:bCs/>
                <w:color w:val="000000"/>
                <w:sz w:val="24"/>
                <w:szCs w:val="24"/>
                <w:lang w:val="uk-UA"/>
              </w:rPr>
            </w:pPr>
            <w:r w:rsidRPr="00774AE4">
              <w:rPr>
                <w:rFonts w:ascii="Arial" w:hAnsi="Arial" w:cs="Arial"/>
                <w:b/>
                <w:bCs/>
                <w:color w:val="000000"/>
                <w:sz w:val="24"/>
                <w:szCs w:val="24"/>
                <w:lang w:val="uk-UA"/>
              </w:rPr>
              <w:t>1,7</w:t>
            </w:r>
          </w:p>
        </w:tc>
      </w:tr>
      <w:tr w:rsidR="007B58CB" w:rsidRPr="00774AE4">
        <w:trPr>
          <w:trHeight w:val="389"/>
          <w:jc w:val="center"/>
        </w:trPr>
        <w:tc>
          <w:tcPr>
            <w:tcW w:w="6165" w:type="dxa"/>
            <w:gridSpan w:val="3"/>
            <w:tcMar>
              <w:top w:w="100" w:type="dxa"/>
              <w:left w:w="100" w:type="dxa"/>
              <w:bottom w:w="100" w:type="dxa"/>
              <w:right w:w="100" w:type="dxa"/>
            </w:tcMar>
          </w:tcPr>
          <w:p w:rsidR="007B58CB" w:rsidRPr="00774AE4" w:rsidRDefault="007B58CB" w:rsidP="00B33E0D">
            <w:pPr>
              <w:widowControl w:val="0"/>
              <w:spacing w:after="0" w:line="240" w:lineRule="auto"/>
              <w:rPr>
                <w:rFonts w:ascii="Arial" w:hAnsi="Arial" w:cs="Arial"/>
                <w:b/>
                <w:bCs/>
                <w:color w:val="000000"/>
                <w:sz w:val="24"/>
                <w:szCs w:val="24"/>
                <w:lang w:val="uk-UA"/>
              </w:rPr>
            </w:pPr>
            <w:r w:rsidRPr="00774AE4">
              <w:rPr>
                <w:rFonts w:ascii="Arial" w:hAnsi="Arial" w:cs="Arial"/>
                <w:b/>
                <w:bCs/>
                <w:color w:val="000000"/>
                <w:sz w:val="24"/>
                <w:szCs w:val="24"/>
                <w:lang w:val="uk-UA"/>
              </w:rPr>
              <w:t>від краю до нижнього колонтитула</w:t>
            </w:r>
          </w:p>
        </w:tc>
        <w:tc>
          <w:tcPr>
            <w:tcW w:w="810" w:type="dxa"/>
            <w:tcMar>
              <w:top w:w="100" w:type="dxa"/>
              <w:left w:w="100" w:type="dxa"/>
              <w:bottom w:w="100" w:type="dxa"/>
              <w:right w:w="100" w:type="dxa"/>
            </w:tcMar>
          </w:tcPr>
          <w:p w:rsidR="007B58CB" w:rsidRPr="00774AE4" w:rsidRDefault="007B58CB" w:rsidP="00B33E0D">
            <w:pPr>
              <w:widowControl w:val="0"/>
              <w:spacing w:after="0" w:line="240" w:lineRule="auto"/>
              <w:rPr>
                <w:rFonts w:ascii="Arial" w:hAnsi="Arial" w:cs="Arial"/>
                <w:b/>
                <w:bCs/>
                <w:color w:val="000000"/>
                <w:sz w:val="24"/>
                <w:szCs w:val="24"/>
                <w:lang w:val="uk-UA"/>
              </w:rPr>
            </w:pPr>
            <w:r w:rsidRPr="00774AE4">
              <w:rPr>
                <w:rFonts w:ascii="Arial" w:hAnsi="Arial" w:cs="Arial"/>
                <w:b/>
                <w:bCs/>
                <w:color w:val="000000"/>
                <w:sz w:val="24"/>
                <w:szCs w:val="24"/>
                <w:lang w:val="uk-UA"/>
              </w:rPr>
              <w:t>1,7</w:t>
            </w:r>
          </w:p>
        </w:tc>
      </w:tr>
    </w:tbl>
    <w:p w:rsidR="007B58CB" w:rsidRPr="00B33E0D" w:rsidRDefault="007B58CB" w:rsidP="00B33E0D">
      <w:pPr>
        <w:widowControl w:val="0"/>
        <w:spacing w:after="0" w:line="240" w:lineRule="auto"/>
        <w:ind w:firstLine="284"/>
        <w:jc w:val="both"/>
        <w:rPr>
          <w:rFonts w:ascii="Arial" w:hAnsi="Arial" w:cs="Arial"/>
          <w:b/>
          <w:bCs/>
          <w:color w:val="000000"/>
          <w:sz w:val="20"/>
          <w:szCs w:val="20"/>
          <w:lang w:val="uk-UA"/>
        </w:rPr>
      </w:pPr>
    </w:p>
    <w:p w:rsidR="007B58CB" w:rsidRPr="00B33E0D" w:rsidRDefault="007B58CB" w:rsidP="00B33E0D">
      <w:pPr>
        <w:widowControl w:val="0"/>
        <w:spacing w:after="0" w:line="240" w:lineRule="auto"/>
        <w:ind w:firstLine="284"/>
        <w:jc w:val="both"/>
        <w:rPr>
          <w:rFonts w:ascii="Arial" w:hAnsi="Arial" w:cs="Arial"/>
          <w:b/>
          <w:bCs/>
          <w:color w:val="000000"/>
          <w:sz w:val="24"/>
          <w:szCs w:val="24"/>
          <w:lang w:val="uk-UA"/>
        </w:rPr>
      </w:pPr>
      <w:r w:rsidRPr="00B33E0D">
        <w:rPr>
          <w:rFonts w:ascii="Arial" w:hAnsi="Arial" w:cs="Arial"/>
          <w:b/>
          <w:bCs/>
          <w:color w:val="000000"/>
          <w:sz w:val="24"/>
          <w:szCs w:val="24"/>
          <w:lang w:val="uk-UA"/>
        </w:rPr>
        <w:t>3. Параметри форматування структурних елементів:</w:t>
      </w:r>
    </w:p>
    <w:p w:rsidR="007B58CB" w:rsidRPr="00B33E0D"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 xml:space="preserve">індекс УДК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 xml:space="preserve"> Arial, 8 pt, напівжирний;</w:t>
      </w:r>
    </w:p>
    <w:p w:rsidR="007B58CB" w:rsidRPr="00B33E0D"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індекс DOI</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 xml:space="preserve"> Arial, 8 pt, напівжирний;</w:t>
      </w:r>
    </w:p>
    <w:p w:rsidR="007B58CB" w:rsidRPr="00B33E0D"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 xml:space="preserve">відомості про автора (авторів)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 xml:space="preserve"> Arial, 8 pt, напівжирний;</w:t>
      </w:r>
    </w:p>
    <w:p w:rsidR="007B58CB" w:rsidRPr="00B33E0D"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 xml:space="preserve">назва статті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 xml:space="preserve"> Arial Black, 10 pt, напівжирний, всі великі літери;</w:t>
      </w:r>
    </w:p>
    <w:p w:rsidR="007B58CB" w:rsidRPr="00B33E0D"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 xml:space="preserve">анотація (українською та англійською мовами)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Arial, 8 pt, курсив;</w:t>
      </w:r>
    </w:p>
    <w:p w:rsidR="007B58CB" w:rsidRPr="00B33E0D"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пункти у структурованій анотації ("</w:t>
      </w:r>
      <w:r>
        <w:rPr>
          <w:rFonts w:ascii="Arial" w:hAnsi="Arial" w:cs="Arial"/>
          <w:color w:val="000000"/>
          <w:sz w:val="24"/>
          <w:szCs w:val="24"/>
          <w:lang w:val="uk-UA"/>
        </w:rPr>
        <w:t>Вступ</w:t>
      </w:r>
      <w:r w:rsidRPr="00B33E0D">
        <w:rPr>
          <w:rFonts w:ascii="Arial" w:hAnsi="Arial" w:cs="Arial"/>
          <w:color w:val="000000"/>
          <w:sz w:val="24"/>
          <w:szCs w:val="24"/>
          <w:lang w:val="uk-UA"/>
        </w:rPr>
        <w:t>"</w:t>
      </w:r>
      <w:r>
        <w:rPr>
          <w:rFonts w:ascii="Arial" w:hAnsi="Arial" w:cs="Arial"/>
          <w:color w:val="000000"/>
          <w:sz w:val="24"/>
          <w:szCs w:val="24"/>
          <w:lang w:val="uk-UA"/>
        </w:rPr>
        <w:t>, "Методи"</w:t>
      </w:r>
      <w:r w:rsidRPr="00B33E0D">
        <w:rPr>
          <w:rFonts w:ascii="Arial" w:hAnsi="Arial" w:cs="Arial"/>
          <w:color w:val="000000"/>
          <w:sz w:val="24"/>
          <w:szCs w:val="24"/>
          <w:lang w:val="uk-UA"/>
        </w:rPr>
        <w:t xml:space="preserve">...)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Arial, 8 pt, напівжирний</w:t>
      </w:r>
      <w:r>
        <w:rPr>
          <w:rFonts w:ascii="Arial" w:hAnsi="Arial" w:cs="Arial"/>
          <w:color w:val="000000"/>
          <w:sz w:val="24"/>
          <w:szCs w:val="24"/>
          <w:lang w:val="uk-UA"/>
        </w:rPr>
        <w:t>, розріджений 2 </w:t>
      </w:r>
      <w:r w:rsidRPr="00B33E0D">
        <w:rPr>
          <w:rFonts w:ascii="Arial" w:hAnsi="Arial" w:cs="Arial"/>
          <w:color w:val="000000"/>
          <w:sz w:val="24"/>
          <w:szCs w:val="24"/>
          <w:lang w:val="uk-UA"/>
        </w:rPr>
        <w:t>pt;</w:t>
      </w:r>
    </w:p>
    <w:p w:rsidR="007B58CB" w:rsidRPr="005F3DA4"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 xml:space="preserve">основний текст статті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 xml:space="preserve"> Arial, 9 pt, звичайний;</w:t>
      </w:r>
    </w:p>
    <w:p w:rsidR="007B58CB" w:rsidRPr="00B33E0D"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таблиц</w:t>
      </w:r>
      <w:r>
        <w:rPr>
          <w:rFonts w:ascii="Arial" w:hAnsi="Arial" w:cs="Arial"/>
          <w:color w:val="000000"/>
          <w:sz w:val="24"/>
          <w:szCs w:val="24"/>
          <w:lang w:val="uk-UA"/>
        </w:rPr>
        <w:t xml:space="preserve">і(назви і табличні дані) </w:t>
      </w:r>
      <w:r w:rsidRPr="00B33E0D">
        <w:rPr>
          <w:rFonts w:ascii="Arial" w:hAnsi="Arial" w:cs="Arial"/>
          <w:color w:val="000000"/>
          <w:sz w:val="24"/>
          <w:szCs w:val="24"/>
          <w:lang w:val="uk-UA"/>
        </w:rPr>
        <w:t>та рисунки</w:t>
      </w:r>
      <w:r>
        <w:rPr>
          <w:rFonts w:ascii="Arial" w:hAnsi="Arial" w:cs="Arial"/>
          <w:color w:val="000000"/>
          <w:sz w:val="24"/>
          <w:szCs w:val="24"/>
          <w:lang w:val="uk-UA"/>
        </w:rPr>
        <w:t xml:space="preserve"> (позначення і підпис)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Arial, 8 pt</w:t>
      </w:r>
    </w:p>
    <w:p w:rsidR="007B58CB" w:rsidRPr="005F3DA4"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Pr>
          <w:rFonts w:ascii="Arial" w:hAnsi="Arial" w:cs="Arial"/>
          <w:color w:val="000000"/>
          <w:sz w:val="24"/>
          <w:szCs w:val="24"/>
          <w:lang w:val="uk-UA"/>
        </w:rPr>
        <w:t xml:space="preserve">внесок авторів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Arial, 8 pt</w:t>
      </w:r>
      <w:r>
        <w:rPr>
          <w:rFonts w:ascii="Arial" w:hAnsi="Arial" w:cs="Arial"/>
          <w:color w:val="000000"/>
          <w:sz w:val="24"/>
          <w:szCs w:val="24"/>
          <w:lang w:val="uk-UA"/>
        </w:rPr>
        <w:t>, звичайний;</w:t>
      </w:r>
    </w:p>
    <w:p w:rsidR="007B58CB" w:rsidRPr="00B33E0D"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Pr>
          <w:rFonts w:ascii="Arial" w:hAnsi="Arial" w:cs="Arial"/>
          <w:color w:val="000000"/>
          <w:sz w:val="24"/>
          <w:szCs w:val="24"/>
          <w:lang w:val="uk-UA"/>
        </w:rPr>
        <w:t xml:space="preserve">подяки, джерела фінансування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Arial, 8 pt</w:t>
      </w:r>
      <w:r>
        <w:rPr>
          <w:rFonts w:ascii="Arial" w:hAnsi="Arial" w:cs="Arial"/>
          <w:color w:val="000000"/>
          <w:sz w:val="24"/>
          <w:szCs w:val="24"/>
          <w:lang w:val="uk-UA"/>
        </w:rPr>
        <w:t>, звичайний;</w:t>
      </w:r>
    </w:p>
    <w:p w:rsidR="007B58CB" w:rsidRPr="005F3DA4"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sidRPr="00B33E0D">
        <w:rPr>
          <w:rFonts w:ascii="Arial" w:hAnsi="Arial" w:cs="Arial"/>
          <w:color w:val="000000"/>
          <w:sz w:val="24"/>
          <w:szCs w:val="24"/>
          <w:lang w:val="uk-UA"/>
        </w:rPr>
        <w:t xml:space="preserve">список використаних джерел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 xml:space="preserve"> Arial, 7 pt, звичайний</w:t>
      </w:r>
      <w:r>
        <w:rPr>
          <w:rFonts w:ascii="Arial" w:hAnsi="Arial" w:cs="Arial"/>
          <w:color w:val="000000"/>
          <w:sz w:val="24"/>
          <w:szCs w:val="24"/>
          <w:lang w:val="uk-UA"/>
        </w:rPr>
        <w:t>;</w:t>
      </w:r>
    </w:p>
    <w:p w:rsidR="007B58CB" w:rsidRPr="005F3DA4" w:rsidRDefault="007B58CB" w:rsidP="005F3DA4">
      <w:pPr>
        <w:widowControl w:val="0"/>
        <w:numPr>
          <w:ilvl w:val="0"/>
          <w:numId w:val="32"/>
        </w:numPr>
        <w:tabs>
          <w:tab w:val="left" w:pos="1442"/>
        </w:tabs>
        <w:spacing w:after="0" w:line="240" w:lineRule="auto"/>
        <w:ind w:left="1134" w:firstLine="0"/>
        <w:jc w:val="both"/>
        <w:rPr>
          <w:rFonts w:ascii="Arial" w:hAnsi="Arial" w:cs="Arial"/>
          <w:color w:val="000000"/>
          <w:lang w:val="uk-UA"/>
        </w:rPr>
      </w:pPr>
      <w:r>
        <w:rPr>
          <w:rFonts w:ascii="Arial" w:hAnsi="Arial" w:cs="Arial"/>
          <w:color w:val="000000"/>
          <w:sz w:val="24"/>
          <w:szCs w:val="24"/>
          <w:lang w:val="uk-UA"/>
        </w:rPr>
        <w:t xml:space="preserve">інформація про дати надходження та опрацювання </w:t>
      </w:r>
      <w:r w:rsidRPr="008616A1">
        <w:rPr>
          <w:rFonts w:ascii="Arial" w:hAnsi="Arial" w:cs="Arial"/>
          <w:color w:val="000000"/>
          <w:sz w:val="24"/>
          <w:szCs w:val="24"/>
          <w:lang w:val="uk-UA"/>
        </w:rPr>
        <w:t xml:space="preserve">— </w:t>
      </w:r>
      <w:r w:rsidRPr="00B33E0D">
        <w:rPr>
          <w:rFonts w:ascii="Arial" w:hAnsi="Arial" w:cs="Arial"/>
          <w:color w:val="000000"/>
          <w:sz w:val="24"/>
          <w:szCs w:val="24"/>
          <w:lang w:val="uk-UA"/>
        </w:rPr>
        <w:t xml:space="preserve">Arial, </w:t>
      </w:r>
      <w:r>
        <w:rPr>
          <w:rFonts w:ascii="Arial" w:hAnsi="Arial" w:cs="Arial"/>
          <w:color w:val="000000"/>
          <w:sz w:val="24"/>
          <w:szCs w:val="24"/>
          <w:lang w:val="uk-UA"/>
        </w:rPr>
        <w:t>7</w:t>
      </w:r>
      <w:r w:rsidRPr="00B33E0D">
        <w:rPr>
          <w:rFonts w:ascii="Arial" w:hAnsi="Arial" w:cs="Arial"/>
          <w:color w:val="000000"/>
          <w:sz w:val="24"/>
          <w:szCs w:val="24"/>
          <w:lang w:val="uk-UA"/>
        </w:rPr>
        <w:t xml:space="preserve"> pt, напівжирний</w:t>
      </w:r>
      <w:r>
        <w:rPr>
          <w:rFonts w:ascii="Arial" w:hAnsi="Arial" w:cs="Arial"/>
          <w:color w:val="000000"/>
          <w:sz w:val="24"/>
          <w:szCs w:val="24"/>
          <w:lang w:val="uk-UA"/>
        </w:rPr>
        <w:t>, розріджений 1 </w:t>
      </w:r>
      <w:r w:rsidRPr="00B33E0D">
        <w:rPr>
          <w:rFonts w:ascii="Arial" w:hAnsi="Arial" w:cs="Arial"/>
          <w:color w:val="000000"/>
          <w:sz w:val="24"/>
          <w:szCs w:val="24"/>
          <w:lang w:val="uk-UA"/>
        </w:rPr>
        <w:t>pt;</w:t>
      </w:r>
    </w:p>
    <w:p w:rsidR="007B58CB" w:rsidRPr="00B33E0D" w:rsidRDefault="007B58CB" w:rsidP="00B33E0D">
      <w:pPr>
        <w:widowControl w:val="0"/>
        <w:spacing w:after="0" w:line="240" w:lineRule="auto"/>
        <w:ind w:firstLine="284"/>
        <w:jc w:val="both"/>
        <w:rPr>
          <w:rFonts w:ascii="Arial" w:hAnsi="Arial" w:cs="Arial"/>
          <w:b/>
          <w:bCs/>
          <w:color w:val="000000"/>
          <w:sz w:val="20"/>
          <w:szCs w:val="20"/>
          <w:lang w:val="uk-UA"/>
        </w:rPr>
      </w:pPr>
    </w:p>
    <w:p w:rsidR="007B58CB" w:rsidRPr="00B33E0D" w:rsidRDefault="007B58CB" w:rsidP="00B33E0D">
      <w:pPr>
        <w:widowControl w:val="0"/>
        <w:spacing w:after="0" w:line="240" w:lineRule="auto"/>
        <w:ind w:firstLine="284"/>
        <w:jc w:val="both"/>
        <w:rPr>
          <w:rFonts w:ascii="Arial" w:hAnsi="Arial" w:cs="Arial"/>
          <w:b/>
          <w:bCs/>
          <w:color w:val="000000"/>
          <w:sz w:val="24"/>
          <w:szCs w:val="24"/>
          <w:lang w:val="uk-UA"/>
        </w:rPr>
      </w:pPr>
      <w:r w:rsidRPr="00B33E0D">
        <w:rPr>
          <w:rFonts w:ascii="Arial" w:hAnsi="Arial" w:cs="Arial"/>
          <w:b/>
          <w:bCs/>
          <w:color w:val="000000"/>
          <w:sz w:val="24"/>
          <w:szCs w:val="24"/>
          <w:lang w:val="uk-UA"/>
        </w:rPr>
        <w:t>4. Додаткові вимоги до тексту статті:</w:t>
      </w:r>
    </w:p>
    <w:p w:rsidR="007B58CB" w:rsidRPr="00B33E0D" w:rsidRDefault="007B58CB" w:rsidP="005F3DA4">
      <w:pPr>
        <w:widowControl w:val="0"/>
        <w:spacing w:after="0" w:line="240" w:lineRule="auto"/>
        <w:ind w:left="1134" w:firstLine="284"/>
        <w:jc w:val="both"/>
        <w:rPr>
          <w:rFonts w:ascii="Arial" w:hAnsi="Arial" w:cs="Arial"/>
          <w:color w:val="000000"/>
          <w:sz w:val="24"/>
          <w:szCs w:val="24"/>
          <w:lang w:val="uk-UA"/>
        </w:rPr>
      </w:pPr>
      <w:r w:rsidRPr="00B33E0D">
        <w:rPr>
          <w:rFonts w:ascii="Arial" w:hAnsi="Arial" w:cs="Arial"/>
          <w:b/>
          <w:bCs/>
          <w:color w:val="000000"/>
          <w:sz w:val="24"/>
          <w:szCs w:val="24"/>
          <w:lang w:val="uk-UA"/>
        </w:rPr>
        <w:t>●</w:t>
      </w:r>
      <w:r>
        <w:rPr>
          <w:rFonts w:ascii="Arial" w:hAnsi="Arial" w:cs="Arial"/>
          <w:b/>
          <w:bCs/>
          <w:color w:val="000000"/>
          <w:sz w:val="14"/>
          <w:szCs w:val="14"/>
          <w:lang w:val="uk-UA"/>
        </w:rPr>
        <w:t> </w:t>
      </w:r>
      <w:r w:rsidRPr="00B33E0D">
        <w:rPr>
          <w:rFonts w:ascii="Arial" w:hAnsi="Arial" w:cs="Arial"/>
          <w:color w:val="000000"/>
          <w:sz w:val="24"/>
          <w:szCs w:val="24"/>
          <w:lang w:val="uk-UA"/>
        </w:rPr>
        <w:t>кожну абревіатуру вводити в текст у дужках після першого згадування відповідного повного словосполучення; лише потім можна користуватися введеною абревіатурою;</w:t>
      </w:r>
    </w:p>
    <w:p w:rsidR="007B58CB" w:rsidRPr="00B33E0D" w:rsidRDefault="007B58CB" w:rsidP="005F3DA4">
      <w:pPr>
        <w:widowControl w:val="0"/>
        <w:spacing w:after="0" w:line="240" w:lineRule="auto"/>
        <w:ind w:left="1134" w:firstLine="284"/>
        <w:jc w:val="both"/>
        <w:rPr>
          <w:rFonts w:ascii="Arial" w:hAnsi="Arial" w:cs="Arial"/>
          <w:color w:val="000000"/>
          <w:sz w:val="24"/>
          <w:szCs w:val="24"/>
          <w:lang w:val="uk-UA"/>
        </w:rPr>
      </w:pPr>
      <w:r w:rsidRPr="00B33E0D">
        <w:rPr>
          <w:rFonts w:ascii="Arial" w:hAnsi="Arial" w:cs="Arial"/>
          <w:color w:val="000000"/>
          <w:sz w:val="24"/>
          <w:szCs w:val="24"/>
          <w:lang w:val="uk-UA"/>
        </w:rPr>
        <w:t>●</w:t>
      </w:r>
      <w:r>
        <w:rPr>
          <w:rFonts w:ascii="Arial" w:hAnsi="Arial" w:cs="Arial"/>
          <w:color w:val="000000"/>
          <w:sz w:val="14"/>
          <w:szCs w:val="14"/>
          <w:lang w:val="uk-UA"/>
        </w:rPr>
        <w:t> </w:t>
      </w:r>
      <w:r w:rsidRPr="00B33E0D">
        <w:rPr>
          <w:rFonts w:ascii="Arial" w:hAnsi="Arial" w:cs="Arial"/>
          <w:color w:val="000000"/>
          <w:sz w:val="24"/>
          <w:szCs w:val="24"/>
          <w:lang w:val="uk-UA"/>
        </w:rPr>
        <w:t xml:space="preserve">усі цитати подавати мовою статті (незалежно від мови оригіналу), обов'язково супроводжуючи їх посиланнями на джерело та конкретну сторінку; </w:t>
      </w:r>
    </w:p>
    <w:p w:rsidR="007B58CB" w:rsidRPr="00B33E0D" w:rsidRDefault="007B58CB" w:rsidP="005F3DA4">
      <w:pPr>
        <w:pStyle w:val="a7"/>
        <w:tabs>
          <w:tab w:val="left" w:pos="567"/>
        </w:tabs>
        <w:spacing w:after="0" w:line="240" w:lineRule="auto"/>
        <w:ind w:left="1134" w:firstLine="284"/>
        <w:jc w:val="both"/>
        <w:rPr>
          <w:rFonts w:ascii="Arial" w:hAnsi="Arial" w:cs="Arial"/>
          <w:color w:val="000000"/>
          <w:sz w:val="24"/>
          <w:szCs w:val="24"/>
          <w:lang w:val="uk-UA"/>
        </w:rPr>
      </w:pPr>
      <w:r w:rsidRPr="00B33E0D">
        <w:rPr>
          <w:rFonts w:ascii="Arial" w:hAnsi="Arial" w:cs="Arial"/>
          <w:color w:val="000000"/>
          <w:sz w:val="24"/>
          <w:szCs w:val="24"/>
          <w:lang w:val="uk-UA"/>
        </w:rPr>
        <w:t>●усі покликання зі списку використаних джерел мають бути наведені в тексті; усі покликання, наведені в тексті, також мають бути включені до списку літератури</w:t>
      </w:r>
      <w:r>
        <w:rPr>
          <w:rFonts w:ascii="Arial" w:hAnsi="Arial" w:cs="Arial"/>
          <w:color w:val="000000"/>
          <w:sz w:val="24"/>
          <w:szCs w:val="24"/>
          <w:lang w:val="uk-UA"/>
        </w:rPr>
        <w:t>;</w:t>
      </w:r>
    </w:p>
    <w:p w:rsidR="007B58CB" w:rsidRPr="00B33E0D" w:rsidRDefault="007B58CB" w:rsidP="005F3DA4">
      <w:pPr>
        <w:pStyle w:val="a7"/>
        <w:tabs>
          <w:tab w:val="left" w:pos="567"/>
        </w:tabs>
        <w:spacing w:after="0" w:line="240" w:lineRule="auto"/>
        <w:ind w:left="1134" w:firstLine="284"/>
        <w:jc w:val="both"/>
        <w:rPr>
          <w:rFonts w:ascii="Arial" w:hAnsi="Arial" w:cs="Arial"/>
          <w:color w:val="000000"/>
          <w:sz w:val="24"/>
          <w:szCs w:val="24"/>
          <w:lang w:val="uk-UA"/>
        </w:rPr>
      </w:pPr>
      <w:r w:rsidRPr="00B33E0D">
        <w:rPr>
          <w:rFonts w:ascii="Arial" w:hAnsi="Arial" w:cs="Arial"/>
          <w:color w:val="000000"/>
          <w:sz w:val="24"/>
          <w:szCs w:val="24"/>
          <w:lang w:val="uk-UA"/>
        </w:rPr>
        <w:lastRenderedPageBreak/>
        <w:t>●</w:t>
      </w:r>
      <w:r>
        <w:rPr>
          <w:rFonts w:ascii="Arial" w:hAnsi="Arial" w:cs="Arial"/>
          <w:color w:val="000000"/>
          <w:sz w:val="24"/>
          <w:szCs w:val="24"/>
          <w:lang w:val="uk-UA"/>
        </w:rPr>
        <w:t> </w:t>
      </w:r>
      <w:r w:rsidRPr="00B33E0D">
        <w:rPr>
          <w:rFonts w:ascii="Arial" w:hAnsi="Arial" w:cs="Arial"/>
          <w:color w:val="000000"/>
          <w:sz w:val="24"/>
          <w:szCs w:val="24"/>
          <w:lang w:val="uk-UA"/>
        </w:rPr>
        <w:t>пропущені місця цитат позначати квадратними дужками з трьома крапками: […];</w:t>
      </w:r>
    </w:p>
    <w:p w:rsidR="007B58CB" w:rsidRPr="00B33E0D" w:rsidRDefault="007B58CB" w:rsidP="005F3DA4">
      <w:pPr>
        <w:widowControl w:val="0"/>
        <w:spacing w:after="0" w:line="240" w:lineRule="auto"/>
        <w:ind w:left="1134" w:firstLine="284"/>
        <w:jc w:val="both"/>
        <w:rPr>
          <w:rFonts w:ascii="Arial" w:hAnsi="Arial" w:cs="Arial"/>
          <w:color w:val="000000"/>
          <w:sz w:val="24"/>
          <w:szCs w:val="24"/>
          <w:lang w:val="uk-UA"/>
        </w:rPr>
      </w:pPr>
      <w:r w:rsidRPr="00B33E0D">
        <w:rPr>
          <w:rFonts w:ascii="Arial" w:hAnsi="Arial" w:cs="Arial"/>
          <w:color w:val="000000"/>
          <w:sz w:val="24"/>
          <w:szCs w:val="24"/>
          <w:lang w:val="uk-UA"/>
        </w:rPr>
        <w:t>●</w:t>
      </w:r>
      <w:r>
        <w:rPr>
          <w:rFonts w:ascii="Arial" w:hAnsi="Arial" w:cs="Arial"/>
          <w:color w:val="000000"/>
          <w:sz w:val="14"/>
          <w:szCs w:val="14"/>
          <w:lang w:val="uk-UA"/>
        </w:rPr>
        <w:t> </w:t>
      </w:r>
      <w:r w:rsidRPr="00B33E0D">
        <w:rPr>
          <w:rFonts w:ascii="Arial" w:hAnsi="Arial" w:cs="Arial"/>
          <w:color w:val="000000"/>
          <w:sz w:val="24"/>
          <w:szCs w:val="24"/>
          <w:lang w:val="uk-UA"/>
        </w:rPr>
        <w:t>формули у статтях набирати за допомогою редактора формул (Microsoft Equation чи MathType Equation)</w:t>
      </w:r>
      <w:r>
        <w:rPr>
          <w:rFonts w:ascii="Arial" w:hAnsi="Arial" w:cs="Arial"/>
          <w:color w:val="000000"/>
          <w:sz w:val="24"/>
          <w:szCs w:val="24"/>
          <w:lang w:val="uk-UA"/>
        </w:rPr>
        <w:t xml:space="preserve"> та редактора формул </w:t>
      </w:r>
      <w:r w:rsidRPr="00B33E0D">
        <w:rPr>
          <w:rFonts w:ascii="Arial" w:hAnsi="Arial" w:cs="Arial"/>
          <w:color w:val="000000"/>
          <w:sz w:val="24"/>
          <w:szCs w:val="24"/>
          <w:lang w:val="uk-UA"/>
        </w:rPr>
        <w:t>Microsoft</w:t>
      </w:r>
      <w:r>
        <w:rPr>
          <w:rFonts w:ascii="Arial" w:hAnsi="Arial" w:cs="Arial"/>
          <w:color w:val="000000"/>
          <w:sz w:val="24"/>
          <w:szCs w:val="24"/>
        </w:rPr>
        <w:t>Office</w:t>
      </w:r>
      <w:r w:rsidRPr="00B33E0D">
        <w:rPr>
          <w:rFonts w:ascii="Arial" w:hAnsi="Arial" w:cs="Arial"/>
          <w:color w:val="000000"/>
          <w:sz w:val="24"/>
          <w:szCs w:val="24"/>
          <w:lang w:val="uk-UA"/>
        </w:rPr>
        <w:t>, розмір шрифт</w:t>
      </w:r>
      <w:r>
        <w:rPr>
          <w:rFonts w:ascii="Arial" w:hAnsi="Arial" w:cs="Arial"/>
          <w:color w:val="000000"/>
          <w:sz w:val="24"/>
          <w:szCs w:val="24"/>
          <w:lang w:val="uk-UA"/>
        </w:rPr>
        <w:t>а</w:t>
      </w:r>
      <w:r w:rsidRPr="00B33E0D">
        <w:rPr>
          <w:rFonts w:ascii="Arial" w:hAnsi="Arial" w:cs="Arial"/>
          <w:color w:val="000000"/>
          <w:sz w:val="24"/>
          <w:szCs w:val="24"/>
          <w:lang w:val="uk-UA"/>
        </w:rPr>
        <w:t>10</w:t>
      </w:r>
      <w:r>
        <w:rPr>
          <w:rFonts w:ascii="Arial" w:hAnsi="Arial" w:cs="Arial"/>
          <w:color w:val="000000"/>
          <w:sz w:val="24"/>
          <w:szCs w:val="24"/>
        </w:rPr>
        <w:t>pt</w:t>
      </w:r>
      <w:r w:rsidRPr="00B33E0D">
        <w:rPr>
          <w:rFonts w:ascii="Arial" w:hAnsi="Arial" w:cs="Arial"/>
          <w:color w:val="000000"/>
          <w:sz w:val="24"/>
          <w:szCs w:val="24"/>
          <w:lang w:val="uk-UA"/>
        </w:rPr>
        <w:t>;</w:t>
      </w:r>
    </w:p>
    <w:p w:rsidR="007B58CB" w:rsidRPr="00B33E0D" w:rsidRDefault="007B58CB" w:rsidP="005F3DA4">
      <w:pPr>
        <w:widowControl w:val="0"/>
        <w:spacing w:after="0" w:line="240" w:lineRule="auto"/>
        <w:ind w:left="1134" w:firstLine="284"/>
        <w:jc w:val="both"/>
        <w:rPr>
          <w:rFonts w:ascii="Arial" w:hAnsi="Arial" w:cs="Arial"/>
          <w:color w:val="000000"/>
          <w:sz w:val="24"/>
          <w:szCs w:val="24"/>
          <w:lang w:val="uk-UA"/>
        </w:rPr>
      </w:pPr>
      <w:r w:rsidRPr="00B33E0D">
        <w:rPr>
          <w:rFonts w:ascii="Arial" w:hAnsi="Arial" w:cs="Arial"/>
          <w:color w:val="000000"/>
          <w:sz w:val="24"/>
          <w:szCs w:val="24"/>
          <w:lang w:val="uk-UA"/>
        </w:rPr>
        <w:t>●</w:t>
      </w:r>
      <w:r>
        <w:rPr>
          <w:rFonts w:ascii="Arial" w:hAnsi="Arial" w:cs="Arial"/>
          <w:color w:val="000000"/>
          <w:sz w:val="14"/>
          <w:szCs w:val="14"/>
        </w:rPr>
        <w:t> </w:t>
      </w:r>
      <w:r w:rsidRPr="00B33E0D">
        <w:rPr>
          <w:rFonts w:ascii="Arial" w:hAnsi="Arial" w:cs="Arial"/>
          <w:color w:val="000000"/>
          <w:sz w:val="24"/>
          <w:szCs w:val="24"/>
          <w:lang w:val="uk-UA"/>
        </w:rPr>
        <w:t>між числовим значенням і скороченою назвою одиниці виміру величини ставити нерозривний інтервал (Ctrl+Shift+Space);</w:t>
      </w:r>
    </w:p>
    <w:p w:rsidR="007B58CB" w:rsidRPr="00B33E0D" w:rsidRDefault="007B58CB" w:rsidP="005F3DA4">
      <w:pPr>
        <w:widowControl w:val="0"/>
        <w:spacing w:after="0" w:line="240" w:lineRule="auto"/>
        <w:ind w:left="1134" w:firstLine="284"/>
        <w:jc w:val="both"/>
        <w:rPr>
          <w:rFonts w:ascii="Arial" w:hAnsi="Arial" w:cs="Arial"/>
          <w:color w:val="000000"/>
          <w:sz w:val="24"/>
          <w:szCs w:val="24"/>
          <w:lang w:val="uk-UA"/>
        </w:rPr>
      </w:pPr>
      <w:r w:rsidRPr="00B33E0D">
        <w:rPr>
          <w:rFonts w:ascii="Arial" w:hAnsi="Arial" w:cs="Arial"/>
          <w:color w:val="000000"/>
          <w:sz w:val="24"/>
          <w:szCs w:val="24"/>
          <w:lang w:val="uk-UA"/>
        </w:rPr>
        <w:t>●</w:t>
      </w:r>
      <w:r>
        <w:rPr>
          <w:rFonts w:ascii="Arial" w:hAnsi="Arial" w:cs="Arial"/>
          <w:color w:val="000000"/>
          <w:sz w:val="14"/>
          <w:szCs w:val="14"/>
          <w:lang w:val="uk-UA"/>
        </w:rPr>
        <w:t> </w:t>
      </w:r>
      <w:r w:rsidRPr="00B33E0D">
        <w:rPr>
          <w:rFonts w:ascii="Arial" w:hAnsi="Arial" w:cs="Arial"/>
          <w:color w:val="000000"/>
          <w:sz w:val="24"/>
          <w:szCs w:val="24"/>
          <w:lang w:val="uk-UA"/>
        </w:rPr>
        <w:t xml:space="preserve">дотримуватися такого формату графічних знаків: лапки "…", апостроф …'…, тире … –… (слід використовувати </w:t>
      </w:r>
      <w:r>
        <w:rPr>
          <w:rFonts w:ascii="Arial" w:hAnsi="Arial" w:cs="Arial"/>
          <w:color w:val="000000"/>
          <w:sz w:val="24"/>
          <w:szCs w:val="24"/>
          <w:lang w:val="uk-UA"/>
        </w:rPr>
        <w:t>коротке</w:t>
      </w:r>
      <w:r w:rsidRPr="00B33E0D">
        <w:rPr>
          <w:rFonts w:ascii="Arial" w:hAnsi="Arial" w:cs="Arial"/>
          <w:color w:val="000000"/>
          <w:sz w:val="24"/>
          <w:szCs w:val="24"/>
          <w:lang w:val="uk-UA"/>
        </w:rPr>
        <w:t xml:space="preserve">[–]тире, а не </w:t>
      </w:r>
      <w:r>
        <w:rPr>
          <w:rFonts w:ascii="Arial" w:hAnsi="Arial" w:cs="Arial"/>
          <w:color w:val="000000"/>
          <w:sz w:val="24"/>
          <w:szCs w:val="24"/>
          <w:lang w:val="uk-UA"/>
        </w:rPr>
        <w:t xml:space="preserve">довге </w:t>
      </w:r>
      <w:r w:rsidRPr="00B33E0D">
        <w:rPr>
          <w:rFonts w:ascii="Arial" w:hAnsi="Arial" w:cs="Arial"/>
          <w:color w:val="000000"/>
          <w:sz w:val="24"/>
          <w:szCs w:val="24"/>
          <w:lang w:val="uk-UA"/>
        </w:rPr>
        <w:t>[</w:t>
      </w:r>
      <w:r w:rsidRPr="008616A1">
        <w:rPr>
          <w:rFonts w:ascii="Arial" w:hAnsi="Arial" w:cs="Arial"/>
          <w:color w:val="000000"/>
          <w:sz w:val="24"/>
          <w:szCs w:val="24"/>
          <w:lang w:val="uk-UA"/>
        </w:rPr>
        <w:t>—</w:t>
      </w:r>
      <w:r w:rsidRPr="00B33E0D">
        <w:rPr>
          <w:rFonts w:ascii="Arial" w:hAnsi="Arial" w:cs="Arial"/>
          <w:color w:val="000000"/>
          <w:sz w:val="24"/>
          <w:szCs w:val="24"/>
          <w:lang w:val="uk-UA"/>
        </w:rPr>
        <w:t>]  чи дефіс [-]);</w:t>
      </w:r>
    </w:p>
    <w:p w:rsidR="007B58CB" w:rsidRPr="00B33E0D" w:rsidRDefault="007B58CB" w:rsidP="005F3DA4">
      <w:pPr>
        <w:widowControl w:val="0"/>
        <w:spacing w:after="0" w:line="240" w:lineRule="auto"/>
        <w:ind w:left="1134" w:firstLine="284"/>
        <w:jc w:val="both"/>
        <w:rPr>
          <w:rFonts w:ascii="Arial" w:hAnsi="Arial" w:cs="Arial"/>
          <w:color w:val="000000"/>
          <w:sz w:val="24"/>
          <w:szCs w:val="24"/>
          <w:lang w:val="uk-UA"/>
        </w:rPr>
      </w:pPr>
      <w:r w:rsidRPr="00B33E0D">
        <w:rPr>
          <w:rFonts w:ascii="Arial" w:hAnsi="Arial" w:cs="Arial"/>
          <w:color w:val="000000"/>
          <w:sz w:val="24"/>
          <w:szCs w:val="24"/>
          <w:lang w:val="uk-UA"/>
        </w:rPr>
        <w:t xml:space="preserve">●на позначення діапазону (від … до …) ставити </w:t>
      </w:r>
      <w:r w:rsidRPr="009C6A67">
        <w:rPr>
          <w:rFonts w:ascii="Arial" w:hAnsi="Arial" w:cs="Arial"/>
          <w:color w:val="000000"/>
          <w:sz w:val="24"/>
          <w:szCs w:val="24"/>
          <w:lang w:val="uk-UA"/>
        </w:rPr>
        <w:t>коротке</w:t>
      </w:r>
      <w:r w:rsidRPr="00B33E0D">
        <w:rPr>
          <w:rFonts w:ascii="Arial" w:hAnsi="Arial" w:cs="Arial"/>
          <w:color w:val="000000"/>
          <w:sz w:val="24"/>
          <w:szCs w:val="24"/>
          <w:lang w:val="uk-UA"/>
        </w:rPr>
        <w:t>тире: с. 95–97, 30–40-х рр., квітень–травень, Київ–Львів;</w:t>
      </w:r>
    </w:p>
    <w:p w:rsidR="007B58CB" w:rsidRDefault="007B58CB" w:rsidP="005F3DA4">
      <w:pPr>
        <w:widowControl w:val="0"/>
        <w:spacing w:after="0" w:line="240" w:lineRule="auto"/>
        <w:ind w:left="1134" w:firstLine="284"/>
        <w:jc w:val="both"/>
        <w:rPr>
          <w:rFonts w:ascii="Arial" w:hAnsi="Arial" w:cs="Arial"/>
          <w:color w:val="000000"/>
          <w:sz w:val="24"/>
          <w:szCs w:val="24"/>
          <w:lang w:val="uk-UA"/>
        </w:rPr>
      </w:pPr>
      <w:r w:rsidRPr="00B33E0D">
        <w:rPr>
          <w:rFonts w:ascii="Arial" w:hAnsi="Arial" w:cs="Arial"/>
          <w:color w:val="000000"/>
          <w:sz w:val="24"/>
          <w:szCs w:val="24"/>
          <w:lang w:val="uk-UA"/>
        </w:rPr>
        <w:t>●не допускати заміни латинських літер кириличними і навпаки (наприклад, латинських o, a, c, x, p, e, H, T, I, M, B кириличними о, а, с, х, р, е, Н, Т, І, М, В), особливо у прізвищі й імені автора, назві статті, анотації, ключових словах, бібліографічних покликаннях, оскільки це може спричинити помилкове індексування публікації та унеможливити її ідентифікацію у пошукових і бібліометричних системах.</w:t>
      </w:r>
    </w:p>
    <w:p w:rsidR="007B58CB" w:rsidRDefault="007B58CB" w:rsidP="005F3DA4">
      <w:pPr>
        <w:widowControl w:val="0"/>
        <w:spacing w:after="0" w:line="240" w:lineRule="auto"/>
        <w:ind w:left="1134" w:firstLine="284"/>
        <w:jc w:val="both"/>
        <w:rPr>
          <w:rFonts w:ascii="Arial" w:hAnsi="Arial" w:cs="Arial"/>
          <w:color w:val="000000"/>
          <w:sz w:val="24"/>
          <w:szCs w:val="24"/>
          <w:lang w:val="uk-UA"/>
        </w:rPr>
      </w:pPr>
    </w:p>
    <w:p w:rsidR="007B58CB" w:rsidRDefault="007B58CB">
      <w:pPr>
        <w:rPr>
          <w:rFonts w:ascii="Arial" w:hAnsi="Arial" w:cs="Arial"/>
          <w:color w:val="000000"/>
          <w:sz w:val="24"/>
          <w:szCs w:val="24"/>
          <w:lang w:val="uk-UA"/>
        </w:rPr>
      </w:pPr>
      <w:r>
        <w:rPr>
          <w:rFonts w:ascii="Arial" w:hAnsi="Arial" w:cs="Arial"/>
          <w:color w:val="000000"/>
          <w:sz w:val="24"/>
          <w:szCs w:val="24"/>
          <w:lang w:val="uk-UA"/>
        </w:rPr>
        <w:br w:type="page"/>
      </w:r>
    </w:p>
    <w:p w:rsidR="007B58CB" w:rsidRPr="009C6A67" w:rsidRDefault="007B58CB" w:rsidP="008768A9">
      <w:pPr>
        <w:pStyle w:val="2"/>
        <w:widowControl w:val="0"/>
        <w:spacing w:before="0" w:beforeAutospacing="0" w:after="0" w:afterAutospacing="0"/>
        <w:jc w:val="right"/>
        <w:rPr>
          <w:rFonts w:ascii="Cambria" w:hAnsi="Cambria" w:cs="Cambria"/>
          <w:i/>
          <w:iCs/>
          <w:color w:val="000000"/>
          <w:sz w:val="24"/>
          <w:szCs w:val="24"/>
          <w:lang w:val="uk-UA"/>
        </w:rPr>
      </w:pPr>
      <w:r w:rsidRPr="009C6A67">
        <w:rPr>
          <w:rFonts w:ascii="Cambria" w:hAnsi="Cambria" w:cs="Cambria"/>
          <w:i/>
          <w:iCs/>
          <w:color w:val="000000"/>
          <w:sz w:val="24"/>
          <w:szCs w:val="24"/>
          <w:lang w:val="uk-UA"/>
        </w:rPr>
        <w:lastRenderedPageBreak/>
        <w:t>Додаток 1</w:t>
      </w:r>
    </w:p>
    <w:p w:rsidR="007B58CB" w:rsidRPr="00B769F7" w:rsidRDefault="007B58CB" w:rsidP="008768A9">
      <w:pPr>
        <w:pStyle w:val="2"/>
        <w:widowControl w:val="0"/>
        <w:spacing w:before="0" w:beforeAutospacing="0" w:after="0" w:afterAutospacing="0"/>
        <w:jc w:val="center"/>
        <w:rPr>
          <w:rFonts w:ascii="Arial" w:hAnsi="Arial"/>
          <w:b w:val="0"/>
          <w:bCs w:val="0"/>
          <w:color w:val="000000"/>
          <w:sz w:val="16"/>
          <w:szCs w:val="16"/>
          <w:lang w:val="ru-RU"/>
        </w:rPr>
      </w:pPr>
      <w:r w:rsidRPr="009C6A67">
        <w:rPr>
          <w:rFonts w:ascii="Cambria" w:hAnsi="Cambria" w:cs="Cambria"/>
          <w:color w:val="000000"/>
          <w:sz w:val="44"/>
          <w:szCs w:val="44"/>
          <w:lang w:val="uk-UA"/>
        </w:rPr>
        <w:t>Приклад оформлення статті</w:t>
      </w:r>
      <w:r>
        <w:rPr>
          <w:rFonts w:ascii="Cambria" w:hAnsi="Cambria" w:cs="Cambria"/>
          <w:color w:val="000000"/>
          <w:sz w:val="44"/>
          <w:szCs w:val="44"/>
          <w:lang w:val="uk-UA"/>
        </w:rPr>
        <w:br/>
      </w:r>
    </w:p>
    <w:p w:rsidR="007B58CB" w:rsidRPr="00B769F7" w:rsidRDefault="007B58CB" w:rsidP="002D725F">
      <w:pPr>
        <w:shd w:val="clear" w:color="auto" w:fill="FFFFFF"/>
        <w:spacing w:after="0" w:line="240" w:lineRule="auto"/>
        <w:rPr>
          <w:rFonts w:ascii="Arial" w:hAnsi="Arial" w:cs="Arial"/>
          <w:b/>
          <w:bCs/>
          <w:color w:val="000000"/>
          <w:sz w:val="16"/>
          <w:szCs w:val="16"/>
          <w:lang w:val="ru-RU"/>
        </w:rPr>
      </w:pPr>
    </w:p>
    <w:p w:rsidR="007B58CB" w:rsidRPr="00B769F7" w:rsidRDefault="007B58CB" w:rsidP="008E7E7D">
      <w:pPr>
        <w:spacing w:after="0" w:line="240" w:lineRule="auto"/>
        <w:rPr>
          <w:rFonts w:ascii="Arial" w:hAnsi="Arial" w:cs="Arial"/>
          <w:b/>
          <w:bCs/>
          <w:sz w:val="16"/>
          <w:szCs w:val="16"/>
          <w:lang w:val="ru-RU"/>
        </w:rPr>
      </w:pPr>
      <w:r w:rsidRPr="00B769F7">
        <w:rPr>
          <w:rFonts w:ascii="Arial" w:hAnsi="Arial" w:cs="Arial"/>
          <w:b/>
          <w:bCs/>
          <w:sz w:val="16"/>
          <w:szCs w:val="16"/>
          <w:lang w:val="ru-RU"/>
        </w:rPr>
        <w:t>УДК 159.923:159.952</w:t>
      </w:r>
    </w:p>
    <w:p w:rsidR="007B58CB" w:rsidRPr="00B769F7" w:rsidRDefault="007B58CB" w:rsidP="008E7E7D">
      <w:pPr>
        <w:spacing w:after="0" w:line="240" w:lineRule="auto"/>
        <w:rPr>
          <w:rFonts w:ascii="Arial" w:hAnsi="Arial" w:cs="Arial"/>
          <w:color w:val="000000"/>
          <w:sz w:val="18"/>
          <w:szCs w:val="18"/>
          <w:lang w:val="uk-UA"/>
        </w:rPr>
      </w:pPr>
      <w:r w:rsidRPr="00B769F7">
        <w:rPr>
          <w:rFonts w:ascii="Arial" w:hAnsi="Arial" w:cs="Arial"/>
          <w:b/>
          <w:bCs/>
          <w:sz w:val="16"/>
          <w:szCs w:val="16"/>
        </w:rPr>
        <w:t>DOI</w:t>
      </w:r>
      <w:r w:rsidRPr="00DA7032">
        <w:rPr>
          <w:rFonts w:ascii="Arial" w:hAnsi="Arial" w:cs="Arial"/>
          <w:b/>
          <w:bCs/>
          <w:sz w:val="16"/>
          <w:szCs w:val="16"/>
        </w:rPr>
        <w:t xml:space="preserve">: </w:t>
      </w:r>
    </w:p>
    <w:p w:rsidR="007B58CB" w:rsidRDefault="007B58CB" w:rsidP="002D725F">
      <w:pPr>
        <w:spacing w:after="0" w:line="240" w:lineRule="auto"/>
        <w:jc w:val="right"/>
        <w:rPr>
          <w:rFonts w:ascii="Arial" w:hAnsi="Arial" w:cs="Arial"/>
          <w:b/>
          <w:bCs/>
          <w:color w:val="000000"/>
          <w:sz w:val="16"/>
          <w:szCs w:val="16"/>
          <w:lang w:val="uk-UA"/>
        </w:rPr>
      </w:pPr>
    </w:p>
    <w:p w:rsidR="007B58CB" w:rsidRPr="00047741" w:rsidRDefault="007B58CB" w:rsidP="008E7E7D">
      <w:pPr>
        <w:pStyle w:val="af0"/>
      </w:pPr>
      <w:bookmarkStart w:id="2" w:name="_Hlk137480233"/>
      <w:r w:rsidRPr="00047741">
        <w:t>Катерина МІЛЮТІНА</w:t>
      </w:r>
      <w:r>
        <w:t xml:space="preserve">, </w:t>
      </w:r>
      <w:r w:rsidRPr="00047741">
        <w:t xml:space="preserve">д-р психол. наук, проф. </w:t>
      </w:r>
      <w:bookmarkStart w:id="3" w:name="_Hlk132114117"/>
      <w:bookmarkStart w:id="4" w:name="_Hlk128167353"/>
    </w:p>
    <w:p w:rsidR="007B58CB" w:rsidRPr="00047741" w:rsidRDefault="007B58CB" w:rsidP="008E7E7D">
      <w:pPr>
        <w:pStyle w:val="af0"/>
      </w:pPr>
      <w:r w:rsidRPr="00047741">
        <w:t>ORCID ID: 0000-0003-0013-2989</w:t>
      </w:r>
    </w:p>
    <w:p w:rsidR="007B58CB" w:rsidRPr="00F30511" w:rsidRDefault="007B58CB" w:rsidP="008E7E7D">
      <w:pPr>
        <w:pStyle w:val="af0"/>
        <w:rPr>
          <w:rFonts w:cs="Times New Roman"/>
        </w:rPr>
      </w:pPr>
      <w:r w:rsidRPr="00F30511">
        <w:rPr>
          <w:lang w:val="de-DE"/>
        </w:rPr>
        <w:t>e</w:t>
      </w:r>
      <w:r w:rsidRPr="00F30511">
        <w:t>-</w:t>
      </w:r>
      <w:r w:rsidRPr="00F30511">
        <w:rPr>
          <w:lang w:val="de-DE"/>
        </w:rPr>
        <w:t>mail</w:t>
      </w:r>
      <w:r w:rsidRPr="00F30511">
        <w:t>: katerinamilutina1963</w:t>
      </w:r>
      <w:r w:rsidRPr="006C29D6">
        <w:t>@gmail.com</w:t>
      </w:r>
    </w:p>
    <w:p w:rsidR="007B58CB" w:rsidRPr="00F30511" w:rsidRDefault="007B58CB" w:rsidP="008E7E7D">
      <w:pPr>
        <w:pStyle w:val="af0"/>
      </w:pPr>
      <w:r w:rsidRPr="00047741">
        <w:t xml:space="preserve">Київський національний </w:t>
      </w:r>
      <w:r w:rsidRPr="00F30511">
        <w:t xml:space="preserve">університет імені Тараса Шевченка, Київ, Україна </w:t>
      </w:r>
    </w:p>
    <w:bookmarkEnd w:id="3"/>
    <w:bookmarkEnd w:id="4"/>
    <w:p w:rsidR="007B58CB" w:rsidRPr="008E7E7D" w:rsidRDefault="007B58CB" w:rsidP="008E7E7D">
      <w:pPr>
        <w:pStyle w:val="af0"/>
        <w:rPr>
          <w:rFonts w:cs="Times New Roman"/>
          <w:sz w:val="8"/>
          <w:szCs w:val="8"/>
        </w:rPr>
      </w:pPr>
    </w:p>
    <w:p w:rsidR="007B58CB" w:rsidRPr="00047741" w:rsidRDefault="007B58CB" w:rsidP="008E7E7D">
      <w:pPr>
        <w:pStyle w:val="af0"/>
        <w:rPr>
          <w:rFonts w:cs="Times New Roman"/>
        </w:rPr>
      </w:pPr>
      <w:r w:rsidRPr="00F30511">
        <w:t>Маргарита ОБУХОВА</w:t>
      </w:r>
      <w:r>
        <w:t>,</w:t>
      </w:r>
      <w:bookmarkEnd w:id="2"/>
      <w:r w:rsidRPr="00F30511">
        <w:t>студ.</w:t>
      </w:r>
    </w:p>
    <w:p w:rsidR="007B58CB" w:rsidRDefault="007B58CB" w:rsidP="008E7E7D">
      <w:pPr>
        <w:pStyle w:val="af0"/>
        <w:rPr>
          <w:rFonts w:cs="Times New Roman"/>
        </w:rPr>
      </w:pPr>
      <w:r w:rsidRPr="00047741">
        <w:t>ORCID ID: 0009-0006-7394-4995</w:t>
      </w:r>
    </w:p>
    <w:p w:rsidR="007B58CB" w:rsidRPr="00F30511" w:rsidRDefault="007B58CB" w:rsidP="008E7E7D">
      <w:pPr>
        <w:pStyle w:val="af0"/>
        <w:rPr>
          <w:rFonts w:cs="Times New Roman"/>
        </w:rPr>
      </w:pPr>
      <w:r w:rsidRPr="00F30511">
        <w:rPr>
          <w:lang w:val="de-DE"/>
        </w:rPr>
        <w:t>e</w:t>
      </w:r>
      <w:r w:rsidRPr="00F30511">
        <w:t>-</w:t>
      </w:r>
      <w:r w:rsidRPr="00F30511">
        <w:rPr>
          <w:lang w:val="de-DE"/>
        </w:rPr>
        <w:t>mail</w:t>
      </w:r>
      <w:r w:rsidRPr="00F30511">
        <w:t>: margosha</w:t>
      </w:r>
      <w:r w:rsidRPr="006C29D6">
        <w:t>.ob.2001@gmail.com</w:t>
      </w:r>
    </w:p>
    <w:p w:rsidR="007B58CB" w:rsidRDefault="007B58CB" w:rsidP="008E7E7D">
      <w:pPr>
        <w:pStyle w:val="af0"/>
        <w:rPr>
          <w:rFonts w:cs="Times New Roman"/>
        </w:rPr>
      </w:pPr>
      <w:r w:rsidRPr="00047741">
        <w:t xml:space="preserve">Київський національний університет імені Тараса Шевченка, Київ, Україна </w:t>
      </w:r>
    </w:p>
    <w:p w:rsidR="007B58CB" w:rsidRPr="008E7E7D" w:rsidRDefault="007B58CB" w:rsidP="002D725F">
      <w:pPr>
        <w:spacing w:after="0" w:line="240" w:lineRule="auto"/>
        <w:jc w:val="center"/>
        <w:rPr>
          <w:rFonts w:ascii="Arial" w:hAnsi="Arial" w:cs="Arial"/>
          <w:color w:val="000000"/>
          <w:sz w:val="18"/>
          <w:szCs w:val="18"/>
          <w:lang w:val="uk-UA"/>
        </w:rPr>
      </w:pPr>
    </w:p>
    <w:p w:rsidR="007B58CB" w:rsidRPr="00047741" w:rsidRDefault="007B58CB" w:rsidP="008E7E7D">
      <w:pPr>
        <w:pStyle w:val="af2"/>
        <w:rPr>
          <w:rFonts w:cs="Times New Roman"/>
        </w:rPr>
      </w:pPr>
      <w:bookmarkStart w:id="5" w:name="_Hlk137480264"/>
      <w:r w:rsidRPr="00E677A7">
        <w:t xml:space="preserve">ПОЛЕЗАЛЕЖНІСТЬ </w:t>
      </w:r>
      <w:r>
        <w:t>/</w:t>
      </w:r>
      <w:r w:rsidRPr="00E677A7">
        <w:t xml:space="preserve"> ПОЛЕНЕЗАЛЕЖНІСТЬ </w:t>
      </w:r>
      <w:r>
        <w:rPr>
          <w:rFonts w:cs="Times New Roman"/>
        </w:rPr>
        <w:br/>
      </w:r>
      <w:r w:rsidRPr="00E677A7">
        <w:t>ЯК ЧИННИК ІНДИВІДУАЛЬНОГО СТИЛЮ ПОДОРОЖУВАННЯ</w:t>
      </w:r>
    </w:p>
    <w:bookmarkEnd w:id="5"/>
    <w:p w:rsidR="007B58CB" w:rsidRPr="008E7E7D" w:rsidRDefault="007B58CB" w:rsidP="002D725F">
      <w:pPr>
        <w:spacing w:after="0" w:line="240" w:lineRule="auto"/>
        <w:rPr>
          <w:rFonts w:ascii="Arial" w:hAnsi="Arial" w:cs="Arial"/>
          <w:i/>
          <w:iCs/>
          <w:color w:val="000000"/>
          <w:sz w:val="18"/>
          <w:szCs w:val="18"/>
          <w:lang w:val="uk-UA"/>
        </w:rPr>
      </w:pPr>
    </w:p>
    <w:p w:rsidR="007B58CB" w:rsidRPr="005E1BBD" w:rsidRDefault="007B58CB" w:rsidP="008E7E7D">
      <w:pPr>
        <w:pStyle w:val="af3"/>
      </w:pPr>
      <w:r w:rsidRPr="004F2C7E">
        <w:rPr>
          <w:i w:val="0"/>
          <w:iCs w:val="0"/>
          <w:spacing w:val="40"/>
        </w:rPr>
        <w:t>Вступ</w:t>
      </w:r>
      <w:r w:rsidRPr="00047741">
        <w:t xml:space="preserve">. </w:t>
      </w:r>
      <w:r>
        <w:t>Наявність засобів</w:t>
      </w:r>
      <w:r w:rsidRPr="00047741">
        <w:t xml:space="preserve"> відновлення нормативногопсихічного стану, підвищення стресостійкості є максимально актуальною проблемою сьогодення. Подорожування як спосіб дозвілля та рекреації започаткувалося не так і давно – з другої половини ХХ ст. Бажання змін і життєвого руху є несвідомим природнім прагненням розвитку і прояву індивідуальних дослідницьких стратегій та пізнавальних процесів, </w:t>
      </w:r>
      <w:r w:rsidRPr="005E1BBD">
        <w:t>тобто когнітивного стилю. Метою було висвітлення результатів пілотажного дослідження зв'язку полезалежності </w:t>
      </w:r>
      <w:r>
        <w:t>/</w:t>
      </w:r>
      <w:r w:rsidRPr="005E1BBD">
        <w:t xml:space="preserve"> поленезалежності з індивідуальним стилем рекреаційної діяльності </w:t>
      </w:r>
      <w:r>
        <w:rPr>
          <w:rFonts w:cs="Times New Roman"/>
        </w:rPr>
        <w:br/>
      </w:r>
      <w:r w:rsidRPr="005E1BBD">
        <w:t xml:space="preserve">(подорожуванням). </w:t>
      </w:r>
    </w:p>
    <w:p w:rsidR="007B58CB" w:rsidRPr="00047741" w:rsidRDefault="007B58CB" w:rsidP="008E7E7D">
      <w:pPr>
        <w:pStyle w:val="af3"/>
      </w:pPr>
      <w:r w:rsidRPr="004F2C7E">
        <w:rPr>
          <w:i w:val="0"/>
          <w:iCs w:val="0"/>
          <w:spacing w:val="40"/>
        </w:rPr>
        <w:t>Методи.</w:t>
      </w:r>
      <w:r w:rsidRPr="005E1BBD">
        <w:t xml:space="preserve"> Було використано такі методи: тест включених фігур Готтшальдта, анкетування та поглиблене інтерв'ю: Вибірку становило 20 осіб (N = 20), з яких 11 жінок та 9 чоловіків віком від 20 до 25 років. Усі учасники</w:t>
      </w:r>
      <w:r w:rsidRPr="00047741">
        <w:t xml:space="preserve"> брали участь в обстеженні добровільно, з усвідомленою згодою. </w:t>
      </w:r>
    </w:p>
    <w:p w:rsidR="007B58CB" w:rsidRPr="00F16B05" w:rsidRDefault="007B58CB" w:rsidP="008E7E7D">
      <w:pPr>
        <w:pStyle w:val="af3"/>
      </w:pPr>
      <w:r w:rsidRPr="004F2C7E">
        <w:rPr>
          <w:i w:val="0"/>
          <w:iCs w:val="0"/>
          <w:spacing w:val="40"/>
        </w:rPr>
        <w:t>Результати.</w:t>
      </w:r>
      <w:r>
        <w:t xml:space="preserve"> В</w:t>
      </w:r>
      <w:r w:rsidRPr="00047741">
        <w:t>иявлено, що серед полезалежних респондентів як варіант подорожей 7 осіб обрали "в межах країни", "за кордон" і "на природі", 3 ос</w:t>
      </w:r>
      <w:r>
        <w:t xml:space="preserve">оби – "по </w:t>
      </w:r>
      <w:r w:rsidRPr="00467903">
        <w:t>своєму місту</w:t>
      </w:r>
      <w:r w:rsidRPr="00047741">
        <w:t>" і "в "екзотичні" країни". Як спосіб подорожей 8</w:t>
      </w:r>
      <w:r>
        <w:rPr>
          <w:rFonts w:cs="Times New Roman"/>
        </w:rPr>
        <w:t> </w:t>
      </w:r>
      <w:r w:rsidRPr="00047741">
        <w:t xml:space="preserve">осіб обрали "літак", </w:t>
      </w:r>
      <w:r>
        <w:rPr>
          <w:rFonts w:cs="Times New Roman"/>
        </w:rPr>
        <w:br/>
      </w:r>
      <w:r w:rsidRPr="00047741">
        <w:t>5</w:t>
      </w:r>
      <w:r>
        <w:t xml:space="preserve"> – </w:t>
      </w:r>
      <w:r w:rsidRPr="00047741">
        <w:t>"пішки" і "автобус", 4 – "потяг" і "автівка</w:t>
      </w:r>
      <w:r w:rsidRPr="00F16B05">
        <w:t xml:space="preserve">". Жоден не обрав "велосипед або човен". У вподобаннях щодо оточення </w:t>
      </w:r>
      <w:r w:rsidRPr="00F16B05">
        <w:br/>
        <w:t>у подорожах 5 осіб воліли б самостійно подорожувати, 9 – у парі. Як варіант подорожей серед поленезалежних 5 осіб обрали "по своєму місту" і "за кордон", 4 – "в "екзотичні" країни", 3 – "на природі" і "по своєму місту". Як спосіб подорожей 6 осіб обрали "пішки", 4 – "автівка" і "літак", 3 – "потяг", "автобус" і "велосипед". Вибір оточення у подорожах був таким: 5 осіб обрали "самостійно" і "в парі", 3 – "з туристичною групою". Цікаво, що поленезалежні респонденти не обирали варіанти "своїм містом" та майже не обирали – "на природі".</w:t>
      </w:r>
    </w:p>
    <w:p w:rsidR="007B58CB" w:rsidRPr="00047741" w:rsidRDefault="007B58CB" w:rsidP="008E7E7D">
      <w:pPr>
        <w:pStyle w:val="af3"/>
      </w:pPr>
      <w:r w:rsidRPr="00F16B05">
        <w:rPr>
          <w:i w:val="0"/>
          <w:iCs w:val="0"/>
          <w:spacing w:val="40"/>
        </w:rPr>
        <w:t>Висновки</w:t>
      </w:r>
      <w:r w:rsidRPr="00F16B05">
        <w:t>. Було розкрито, що полезалежні особи мають тенденцію до вибору подорожей лише самостійно чи у парі. Натомість поленезалежні досліджувані частіше воліють подорожувати</w:t>
      </w:r>
      <w:r w:rsidRPr="00047741">
        <w:t xml:space="preserve"> своєю країною або за кордон, зрідка потягом, </w:t>
      </w:r>
      <w:r>
        <w:rPr>
          <w:rFonts w:cs="Times New Roman"/>
        </w:rPr>
        <w:br/>
      </w:r>
      <w:r w:rsidRPr="00047741">
        <w:t xml:space="preserve">автобусом чи велосипедом, проте готові проводити цей час як самостійно, так і в парі чи з туристичною групою. </w:t>
      </w:r>
    </w:p>
    <w:p w:rsidR="007B58CB" w:rsidRPr="008E7E7D" w:rsidRDefault="007B58CB" w:rsidP="008E7E7D">
      <w:pPr>
        <w:pStyle w:val="af3"/>
        <w:rPr>
          <w:rFonts w:cs="Times New Roman"/>
          <w:i w:val="0"/>
          <w:iCs w:val="0"/>
          <w:spacing w:val="40"/>
          <w:sz w:val="12"/>
          <w:szCs w:val="12"/>
        </w:rPr>
      </w:pPr>
    </w:p>
    <w:p w:rsidR="007B58CB" w:rsidRPr="00047741" w:rsidRDefault="007B58CB" w:rsidP="008E7E7D">
      <w:pPr>
        <w:pStyle w:val="af3"/>
      </w:pPr>
      <w:r w:rsidRPr="004F2C7E">
        <w:rPr>
          <w:i w:val="0"/>
          <w:iCs w:val="0"/>
          <w:spacing w:val="40"/>
        </w:rPr>
        <w:t>Ключовіслова</w:t>
      </w:r>
      <w:r w:rsidRPr="00047741">
        <w:t>: Когнітивний стиль, полезалежність, подорожі, молодь, психологія рекреації.</w:t>
      </w:r>
    </w:p>
    <w:p w:rsidR="007B58CB" w:rsidRPr="008E7E7D" w:rsidRDefault="007B58CB" w:rsidP="002D725F">
      <w:pPr>
        <w:shd w:val="clear" w:color="auto" w:fill="FFFFFF"/>
        <w:spacing w:after="0" w:line="240" w:lineRule="auto"/>
        <w:jc w:val="both"/>
        <w:rPr>
          <w:rFonts w:ascii="Arial" w:hAnsi="Arial" w:cs="Arial"/>
          <w:color w:val="000000"/>
          <w:sz w:val="18"/>
          <w:szCs w:val="18"/>
          <w:lang w:val="uk-UA"/>
        </w:rPr>
      </w:pPr>
    </w:p>
    <w:p w:rsidR="007B58CB" w:rsidRDefault="007B58CB" w:rsidP="008E7E7D">
      <w:pPr>
        <w:spacing w:after="0" w:line="240" w:lineRule="auto"/>
        <w:ind w:firstLine="284"/>
        <w:jc w:val="both"/>
        <w:rPr>
          <w:rFonts w:ascii="Arial" w:hAnsi="Arial" w:cs="Arial"/>
          <w:b/>
          <w:bCs/>
          <w:sz w:val="18"/>
          <w:szCs w:val="18"/>
          <w:lang w:val="uk-UA"/>
        </w:rPr>
      </w:pPr>
      <w:r w:rsidRPr="008E7E7D">
        <w:rPr>
          <w:rFonts w:ascii="Arial" w:hAnsi="Arial" w:cs="Arial"/>
          <w:b/>
          <w:bCs/>
          <w:sz w:val="18"/>
          <w:szCs w:val="18"/>
          <w:lang w:val="uk-UA"/>
        </w:rPr>
        <w:t>Вступ</w:t>
      </w:r>
      <w:bookmarkStart w:id="6" w:name="_Hlk132115209"/>
    </w:p>
    <w:p w:rsidR="007B58CB" w:rsidRPr="008E7E7D" w:rsidRDefault="007B58CB" w:rsidP="008E7E7D">
      <w:pPr>
        <w:spacing w:after="0" w:line="240" w:lineRule="auto"/>
        <w:ind w:firstLine="284"/>
        <w:jc w:val="both"/>
        <w:rPr>
          <w:rFonts w:ascii="Arial" w:hAnsi="Arial" w:cs="Arial"/>
          <w:sz w:val="18"/>
          <w:szCs w:val="18"/>
          <w:lang w:val="uk-UA"/>
        </w:rPr>
      </w:pPr>
      <w:r w:rsidRPr="008E7E7D">
        <w:rPr>
          <w:rFonts w:ascii="Arial" w:hAnsi="Arial" w:cs="Arial"/>
          <w:sz w:val="18"/>
          <w:szCs w:val="18"/>
          <w:lang w:val="uk-UA"/>
        </w:rPr>
        <w:t>Засоби відновлення нормативного психічного стану, підвищення стресостійкості є максимально актуальною проблемою сьогодення. Подорожування як спосіб дозвілля та рекреації започаткувалося не так і давно – з другої половини ХХ ст. Бажання змін і життєвого руху є несвідомим природнім прагненням розвитку і прояву індивідуальних дослідницьких стратегій та пізнавальних процесів, тобто когнітивного стилю</w:t>
      </w:r>
      <w:bookmarkEnd w:id="6"/>
      <w:r w:rsidRPr="008E7E7D">
        <w:rPr>
          <w:rFonts w:ascii="Arial" w:hAnsi="Arial" w:cs="Arial"/>
          <w:sz w:val="18"/>
          <w:szCs w:val="18"/>
          <w:lang w:val="uk-UA"/>
        </w:rPr>
        <w:t>, як розширення меж резільєнтності, рівня адаптивності, толерантності до невизначеності тощо. Вважається, що представникам полезалежного когнітивного стилю притаманно довіряти наочним враженням, оцінюючи все довкола, та мати підтримку і опору в ролі інших, тобто вони спираються на зовнішнє поле, а представники поленезалежного стилю, навпаки, покладаються на власний життєвий досвід і самоорганізацію, тобто мають опору на внутрішнє поле. При цьому досліджень впливу цієї характеристики на індивідуальний стиль рекреаційної діяльності не проводилось.</w:t>
      </w:r>
    </w:p>
    <w:p w:rsidR="004441AE" w:rsidRPr="008E7E7D" w:rsidRDefault="004441AE" w:rsidP="004441AE">
      <w:pPr>
        <w:spacing w:after="0" w:line="240" w:lineRule="auto"/>
        <w:ind w:firstLine="284"/>
        <w:jc w:val="both"/>
        <w:rPr>
          <w:rFonts w:ascii="Arial" w:hAnsi="Arial" w:cs="Arial"/>
          <w:sz w:val="18"/>
          <w:szCs w:val="18"/>
          <w:lang w:val="uk-UA"/>
        </w:rPr>
      </w:pPr>
      <w:bookmarkStart w:id="7" w:name="_Hlk128041525"/>
      <w:r w:rsidRPr="008E7E7D">
        <w:rPr>
          <w:rFonts w:ascii="Arial" w:hAnsi="Arial" w:cs="Arial"/>
          <w:sz w:val="18"/>
          <w:szCs w:val="18"/>
          <w:lang w:val="uk-UA"/>
        </w:rPr>
        <w:t xml:space="preserve">У всьому світі зростає зацікавленість у вивченні рекреаційної діяльності людини. Це пов'язано з вивільненням часу на дозвілля, розвитком рекреаційних бізнесів і, зокрема, туристичного бізнесу. Розглядаються різні напрями досліджень – соціально-психологічні, вікові особливості подорожування, особливості когнітивного стилю та можливість зміни рекреаційних стратегій. Зупинимось детальніше на результатах попередніх досліджень. Було досліджено новий зв'язок між соціально-економічним статусом мандрівників у дитинстві та прийняттям рішення про подорож (Kim, Giroux, Park, &amp; Lee, 2022). Ми припускаємо, що мандрівники з гіршого соціального статусу в дитинстві або з </w:t>
      </w:r>
      <w:r w:rsidRPr="008E7E7D">
        <w:rPr>
          <w:rFonts w:ascii="Arial" w:hAnsi="Arial" w:cs="Arial"/>
          <w:spacing w:val="-2"/>
          <w:sz w:val="18"/>
          <w:szCs w:val="18"/>
          <w:lang w:val="uk-UA"/>
        </w:rPr>
        <w:t>дефіцитним / непередбачуваним оточенням більш схильні уникати екстремальних варіантів у наборі вибору. Дитинство у складних життєвих обставинах негативно пов'язане з огидою до крайнощів у різноманітних подорожах. Ми також демонструємо, що загальна схильність до ризику опосередковує зв'язок між складними життєвими обставинами в дитинстві та відразою до екстремальних дій у прийнятті рішень про подорожі. Нарешті, автори показують, що дитинство у складних життєвих обставинах з більшою імовірністю передбачить відразу до екстремальних дій на відпочинку. Це дослідження розглядає соціально-психологічні аспекти, щоб пояснити поширені</w:t>
      </w:r>
      <w:r w:rsidRPr="008E7E7D">
        <w:rPr>
          <w:rFonts w:ascii="Arial" w:hAnsi="Arial" w:cs="Arial"/>
          <w:sz w:val="18"/>
          <w:szCs w:val="18"/>
          <w:lang w:val="uk-UA"/>
        </w:rPr>
        <w:t xml:space="preserve"> поведінкові тенденції в контексті подорожей і туризму, і пропонує нові ідеї для практиків. </w:t>
      </w:r>
    </w:p>
    <w:p w:rsidR="004441AE" w:rsidRPr="008E7E7D" w:rsidRDefault="004441AE" w:rsidP="004441AE">
      <w:pPr>
        <w:spacing w:after="0" w:line="240" w:lineRule="auto"/>
        <w:ind w:firstLine="284"/>
        <w:jc w:val="both"/>
        <w:rPr>
          <w:rFonts w:ascii="Arial" w:hAnsi="Arial" w:cs="Arial"/>
          <w:sz w:val="18"/>
          <w:szCs w:val="18"/>
          <w:lang w:val="uk-UA"/>
        </w:rPr>
      </w:pPr>
      <w:r w:rsidRPr="008E7E7D">
        <w:rPr>
          <w:rFonts w:ascii="Arial" w:hAnsi="Arial" w:cs="Arial"/>
          <w:sz w:val="18"/>
          <w:szCs w:val="18"/>
          <w:lang w:val="uk-UA"/>
        </w:rPr>
        <w:t xml:space="preserve">Зі збільшенням населення похилого віку в усьому світі зростає науковий інтерес до взаємозв'язку між туризмом і старінням населення. Після майже чотирьох десятиліть наукових досліджень з'явилася потреба в усебічному огляді нових досліджень. Наприклад, було розпочато дослідження, щоб дослідити мотивацію літніх туристів з 1980-го до </w:t>
      </w:r>
      <w:r>
        <w:rPr>
          <w:rFonts w:ascii="Arial" w:hAnsi="Arial" w:cs="Arial"/>
          <w:sz w:val="18"/>
          <w:szCs w:val="18"/>
          <w:lang w:val="uk-UA"/>
        </w:rPr>
        <w:br/>
      </w:r>
      <w:r w:rsidRPr="008E7E7D">
        <w:rPr>
          <w:rFonts w:ascii="Arial" w:hAnsi="Arial" w:cs="Arial"/>
          <w:sz w:val="18"/>
          <w:szCs w:val="18"/>
          <w:lang w:val="uk-UA"/>
        </w:rPr>
        <w:lastRenderedPageBreak/>
        <w:t xml:space="preserve">2017-го року включно (Otoo, &amp; Kim, 2020). Отримані дані свідчать про потенційне збільшення кількості публікацій у найближчі десятиліття, домінування на певних ринках, включаючи США, Австралію та Китай, появу чотирьох широких доменів мотивації подорожей для людей похилого віку, розділених на 13 піддоменів. Ці мотиви відрізняються у різних поколіннях старших людей. Мотиви відпочинку, саморозвитку, ознайомлення з культурою є провідними мотиваціями, але й потребують майбутніх досліджень. </w:t>
      </w:r>
    </w:p>
    <w:p w:rsidR="007B58CB" w:rsidRPr="008E7E7D" w:rsidRDefault="007B58CB" w:rsidP="008E7E7D">
      <w:pPr>
        <w:spacing w:after="0" w:line="240" w:lineRule="auto"/>
        <w:ind w:firstLine="284"/>
        <w:jc w:val="both"/>
        <w:rPr>
          <w:rFonts w:ascii="Arial" w:hAnsi="Arial" w:cs="Arial"/>
          <w:sz w:val="18"/>
          <w:szCs w:val="18"/>
          <w:lang w:val="uk-UA"/>
        </w:rPr>
      </w:pPr>
      <w:r w:rsidRPr="008E7E7D">
        <w:rPr>
          <w:rFonts w:ascii="Arial" w:hAnsi="Arial" w:cs="Arial"/>
          <w:b/>
          <w:bCs/>
          <w:i/>
          <w:iCs/>
          <w:sz w:val="18"/>
          <w:szCs w:val="18"/>
          <w:lang w:val="uk-UA"/>
        </w:rPr>
        <w:t>Метою</w:t>
      </w:r>
      <w:r w:rsidR="004441AE">
        <w:rPr>
          <w:rFonts w:ascii="Arial" w:hAnsi="Arial" w:cs="Arial"/>
          <w:b/>
          <w:bCs/>
          <w:i/>
          <w:iCs/>
          <w:sz w:val="18"/>
          <w:szCs w:val="18"/>
          <w:lang w:val="uk-UA"/>
        </w:rPr>
        <w:t xml:space="preserve"> </w:t>
      </w:r>
      <w:r w:rsidRPr="008E7E7D">
        <w:rPr>
          <w:rFonts w:ascii="Arial" w:hAnsi="Arial" w:cs="Arial"/>
          <w:sz w:val="18"/>
          <w:szCs w:val="18"/>
          <w:lang w:val="uk-UA"/>
        </w:rPr>
        <w:t xml:space="preserve">нашої статті є висвітлення результатів пілотажного дослідження зв'язку полезалежності / поленезалежності з індивідуальним стилем рекреаційної діяльності (подорожуванням). </w:t>
      </w:r>
    </w:p>
    <w:bookmarkEnd w:id="7"/>
    <w:p w:rsidR="007B58CB" w:rsidRDefault="007B58CB" w:rsidP="008E7E7D">
      <w:pPr>
        <w:spacing w:after="0" w:line="240" w:lineRule="auto"/>
        <w:ind w:firstLine="284"/>
        <w:jc w:val="both"/>
        <w:rPr>
          <w:rFonts w:ascii="Arial" w:hAnsi="Arial" w:cs="Arial"/>
          <w:b/>
          <w:bCs/>
          <w:sz w:val="18"/>
          <w:szCs w:val="18"/>
          <w:lang w:val="uk-UA"/>
        </w:rPr>
      </w:pPr>
      <w:r w:rsidRPr="008E7E7D">
        <w:rPr>
          <w:rFonts w:ascii="Arial" w:hAnsi="Arial" w:cs="Arial"/>
          <w:b/>
          <w:bCs/>
          <w:sz w:val="18"/>
          <w:szCs w:val="18"/>
          <w:lang w:val="uk-UA"/>
        </w:rPr>
        <w:t>Методи</w:t>
      </w:r>
    </w:p>
    <w:p w:rsidR="007B58CB" w:rsidRPr="008E7E7D" w:rsidRDefault="007B58CB" w:rsidP="008E7E7D">
      <w:pPr>
        <w:spacing w:after="0" w:line="240" w:lineRule="auto"/>
        <w:ind w:firstLine="284"/>
        <w:jc w:val="both"/>
        <w:rPr>
          <w:rFonts w:ascii="Arial" w:hAnsi="Arial" w:cs="Arial"/>
          <w:sz w:val="18"/>
          <w:szCs w:val="18"/>
          <w:lang w:val="uk-UA"/>
        </w:rPr>
      </w:pPr>
      <w:r w:rsidRPr="008E7E7D">
        <w:rPr>
          <w:rFonts w:ascii="Arial" w:hAnsi="Arial" w:cs="Arial"/>
          <w:sz w:val="18"/>
          <w:szCs w:val="18"/>
          <w:lang w:val="uk-UA"/>
        </w:rPr>
        <w:t>Було проведено попереднє вивчення впливу когнітивного стилю полезалежність (ПЗ) і поленезалежність (ПНЗ) на вибір індивідуального стилю подорожеймолоді.</w:t>
      </w:r>
    </w:p>
    <w:p w:rsidR="007B58CB" w:rsidRPr="008E7E7D" w:rsidRDefault="007B58CB" w:rsidP="008E7E7D">
      <w:pPr>
        <w:spacing w:after="0" w:line="240" w:lineRule="auto"/>
        <w:ind w:firstLine="284"/>
        <w:jc w:val="both"/>
        <w:rPr>
          <w:rFonts w:ascii="Arial" w:hAnsi="Arial" w:cs="Arial"/>
          <w:sz w:val="18"/>
          <w:szCs w:val="18"/>
          <w:lang w:val="uk-UA"/>
        </w:rPr>
      </w:pPr>
      <w:r w:rsidRPr="008E7E7D">
        <w:rPr>
          <w:rFonts w:ascii="Arial" w:hAnsi="Arial" w:cs="Arial"/>
          <w:sz w:val="18"/>
          <w:szCs w:val="18"/>
          <w:lang w:val="uk-UA"/>
        </w:rPr>
        <w:t xml:space="preserve">Було застосовано такі </w:t>
      </w:r>
      <w:r>
        <w:rPr>
          <w:rFonts w:ascii="Arial" w:hAnsi="Arial" w:cs="Arial"/>
          <w:sz w:val="18"/>
          <w:szCs w:val="18"/>
          <w:lang w:val="uk-UA"/>
        </w:rPr>
        <w:t xml:space="preserve">методи </w:t>
      </w:r>
      <w:r w:rsidRPr="00ED3E1A">
        <w:rPr>
          <w:rFonts w:ascii="Arial" w:hAnsi="Arial" w:cs="Arial"/>
          <w:sz w:val="18"/>
          <w:szCs w:val="18"/>
          <w:lang w:val="uk-UA"/>
        </w:rPr>
        <w:t>дослідження</w:t>
      </w:r>
      <w:r w:rsidRPr="008E7E7D">
        <w:rPr>
          <w:rFonts w:ascii="Arial" w:hAnsi="Arial" w:cs="Arial"/>
          <w:sz w:val="18"/>
          <w:szCs w:val="18"/>
          <w:lang w:val="uk-UA"/>
        </w:rPr>
        <w:t>: теоретичні – аналіз, систематизація і узагальнення психологічних даних з проблеми дослідження; емпіричні – опитування (поглиблене інтерв'ю)про вибір індивідуального стилю подорожування та особистісні характеристики людини, методика "</w:t>
      </w:r>
      <w:bookmarkStart w:id="8" w:name="_Hlk127782982"/>
      <w:r w:rsidRPr="008E7E7D">
        <w:rPr>
          <w:rFonts w:ascii="Arial" w:hAnsi="Arial" w:cs="Arial"/>
          <w:sz w:val="18"/>
          <w:szCs w:val="18"/>
          <w:lang w:val="uk-UA"/>
        </w:rPr>
        <w:t>Тест включених фігур Готтшальдта</w:t>
      </w:r>
      <w:bookmarkEnd w:id="8"/>
      <w:r w:rsidRPr="008E7E7D">
        <w:rPr>
          <w:rFonts w:ascii="Arial" w:hAnsi="Arial" w:cs="Arial"/>
          <w:sz w:val="18"/>
          <w:szCs w:val="18"/>
          <w:lang w:val="uk-UA"/>
        </w:rPr>
        <w:t>".</w:t>
      </w:r>
    </w:p>
    <w:p w:rsidR="007B58CB" w:rsidRPr="008E7E7D" w:rsidRDefault="007B58CB" w:rsidP="008E7E7D">
      <w:pPr>
        <w:spacing w:after="0" w:line="240" w:lineRule="auto"/>
        <w:ind w:firstLine="284"/>
        <w:jc w:val="both"/>
        <w:rPr>
          <w:rFonts w:ascii="Arial" w:hAnsi="Arial" w:cs="Arial"/>
          <w:sz w:val="18"/>
          <w:szCs w:val="18"/>
          <w:lang w:val="uk-UA"/>
        </w:rPr>
      </w:pPr>
      <w:r w:rsidRPr="00ED3E1A">
        <w:rPr>
          <w:rFonts w:ascii="Arial" w:hAnsi="Arial" w:cs="Arial"/>
          <w:sz w:val="18"/>
          <w:szCs w:val="18"/>
          <w:lang w:val="uk-UA"/>
        </w:rPr>
        <w:t>Емпірична база дослідження</w:t>
      </w:r>
      <w:bookmarkStart w:id="9" w:name="_Hlk132115283"/>
      <w:r w:rsidRPr="00ED3E1A">
        <w:rPr>
          <w:rFonts w:ascii="Arial" w:hAnsi="Arial" w:cs="Arial"/>
          <w:sz w:val="18"/>
          <w:szCs w:val="18"/>
          <w:lang w:val="uk-UA"/>
        </w:rPr>
        <w:t>:</w:t>
      </w:r>
      <w:r w:rsidRPr="008E7E7D">
        <w:rPr>
          <w:rFonts w:ascii="Arial" w:hAnsi="Arial" w:cs="Arial"/>
          <w:sz w:val="18"/>
          <w:szCs w:val="18"/>
          <w:lang w:val="uk-UA"/>
        </w:rPr>
        <w:t xml:space="preserve"> вибірку становило 20 осіб (N = 20), з яких 11 жінок та 9 чоловіків віком від 20 до 25</w:t>
      </w:r>
      <w:r>
        <w:rPr>
          <w:rFonts w:ascii="Arial" w:hAnsi="Arial" w:cs="Arial"/>
          <w:sz w:val="18"/>
          <w:szCs w:val="18"/>
          <w:lang w:val="uk-UA"/>
        </w:rPr>
        <w:t> </w:t>
      </w:r>
      <w:r w:rsidRPr="008E7E7D">
        <w:rPr>
          <w:rFonts w:ascii="Arial" w:hAnsi="Arial" w:cs="Arial"/>
          <w:sz w:val="18"/>
          <w:szCs w:val="18"/>
          <w:lang w:val="uk-UA"/>
        </w:rPr>
        <w:t>років. Усі учасники брали участь в обстеженні добровільно, з усвідомленою згодою.</w:t>
      </w:r>
      <w:bookmarkEnd w:id="9"/>
    </w:p>
    <w:p w:rsidR="007B58CB" w:rsidRDefault="007B58CB" w:rsidP="008E7E7D">
      <w:pPr>
        <w:spacing w:after="0" w:line="240" w:lineRule="auto"/>
        <w:ind w:firstLine="284"/>
        <w:jc w:val="both"/>
        <w:rPr>
          <w:rFonts w:ascii="Arial" w:hAnsi="Arial" w:cs="Arial"/>
          <w:b/>
          <w:bCs/>
          <w:sz w:val="18"/>
          <w:szCs w:val="18"/>
          <w:lang w:val="uk-UA"/>
        </w:rPr>
      </w:pPr>
      <w:r w:rsidRPr="008E7E7D">
        <w:rPr>
          <w:rFonts w:ascii="Arial" w:hAnsi="Arial" w:cs="Arial"/>
          <w:b/>
          <w:bCs/>
          <w:sz w:val="18"/>
          <w:szCs w:val="18"/>
          <w:lang w:val="uk-UA"/>
        </w:rPr>
        <w:t>Результати</w:t>
      </w:r>
    </w:p>
    <w:p w:rsidR="007B58CB" w:rsidRPr="008E7E7D" w:rsidRDefault="007B58CB" w:rsidP="008E7E7D">
      <w:pPr>
        <w:spacing w:after="0" w:line="240" w:lineRule="auto"/>
        <w:ind w:firstLine="284"/>
        <w:jc w:val="both"/>
        <w:rPr>
          <w:rFonts w:ascii="Arial" w:hAnsi="Arial" w:cs="Arial"/>
          <w:sz w:val="18"/>
          <w:szCs w:val="18"/>
          <w:lang w:val="uk-UA"/>
        </w:rPr>
      </w:pPr>
      <w:r w:rsidRPr="008E7E7D">
        <w:rPr>
          <w:rFonts w:ascii="Arial" w:hAnsi="Arial" w:cs="Arial"/>
          <w:sz w:val="18"/>
          <w:szCs w:val="18"/>
          <w:lang w:val="uk-UA"/>
        </w:rPr>
        <w:t>За результатами діагностики когнітивного стилю, а саме параметра ПЗ та ПНЗ, 11 досліджуваних виявилися ПЗ, з яких 6 жінок і 5 чоловіків, а 9 – ПНЗ, з яких 5 жінок і 4 чоловіки.</w:t>
      </w:r>
    </w:p>
    <w:p w:rsidR="007B58CB" w:rsidRPr="008E7E7D" w:rsidRDefault="007B58CB" w:rsidP="008E7E7D">
      <w:pPr>
        <w:spacing w:after="0" w:line="240" w:lineRule="auto"/>
        <w:ind w:firstLine="284"/>
        <w:jc w:val="both"/>
        <w:rPr>
          <w:rFonts w:ascii="Arial" w:hAnsi="Arial" w:cs="Arial"/>
          <w:sz w:val="18"/>
          <w:szCs w:val="18"/>
          <w:lang w:val="uk-UA"/>
        </w:rPr>
      </w:pPr>
      <w:r w:rsidRPr="008E7E7D">
        <w:rPr>
          <w:rFonts w:ascii="Arial" w:hAnsi="Arial" w:cs="Arial"/>
          <w:sz w:val="18"/>
          <w:szCs w:val="18"/>
          <w:lang w:val="uk-UA"/>
        </w:rPr>
        <w:t>За результатами опитування (поглибленого інтерв'ю) було виявлено, що ПЗ досліджувані характеризуються так: під час вирішення складних життєвих питань, прийняття рішення прислухаються до думки інших, особливо авторитетів, їм важливо отримувати поради, буває, що достатньо лише вербалізації власних роздумів у присутності іншого, щоб визначитися у наступних діях, тобто вони мають життєві орієнтири на зовнішнє поле; у міжособистісних стосунках доброзичливі, товариські, прагнуть підтримки і допомоги; обирають такий вид діяльності, де заздалегідь розроблена інструкція, обумовлені засоби, встановлені правила; у процесі навчання зазвичай займають позицію глядача і для успішності засвоєння матеріалу потребують зовнішнього підкріплення; як особистості чудово проявляють себе у сфері мистецтва і гуманітарних дисциплін; схильні до частого хвилювання або тривожності, самоаналізу, відчувають складнощі у прийнятті себе такими, якими є, без дорікань і вини; здатні до вибору стратегії "уникнення", адже зазнають складнощів у рішучих діях, схильні до швидкого та тривалого фізичного і емоційного напруження, здатні нести відповідальність за дії і наслідки, тому віддають перевагу тому, щоб бути осторонь від конфліктних ситуацій і відкладати можливість прийняття рішень у проблемних / нелегких питаннях.</w:t>
      </w:r>
    </w:p>
    <w:p w:rsidR="007B58CB" w:rsidRPr="008E7E7D" w:rsidRDefault="007B58CB" w:rsidP="008E7E7D">
      <w:pPr>
        <w:spacing w:after="0" w:line="240" w:lineRule="auto"/>
        <w:ind w:firstLine="284"/>
        <w:rPr>
          <w:rFonts w:ascii="Arial" w:hAnsi="Arial" w:cs="Arial"/>
          <w:sz w:val="18"/>
          <w:szCs w:val="18"/>
          <w:lang w:val="uk-UA"/>
        </w:rPr>
      </w:pPr>
      <w:r w:rsidRPr="008E7E7D">
        <w:rPr>
          <w:rFonts w:ascii="Arial" w:hAnsi="Arial" w:cs="Arial"/>
          <w:sz w:val="18"/>
          <w:szCs w:val="18"/>
          <w:lang w:val="uk-UA"/>
        </w:rPr>
        <w:t xml:space="preserve">Таким чином, </w:t>
      </w:r>
      <w:bookmarkStart w:id="10" w:name="_Hlk132117164"/>
      <w:r w:rsidRPr="008E7E7D">
        <w:rPr>
          <w:rFonts w:ascii="Arial" w:hAnsi="Arial" w:cs="Arial"/>
          <w:sz w:val="18"/>
          <w:szCs w:val="18"/>
          <w:lang w:val="uk-UA"/>
        </w:rPr>
        <w:t>було виявлено, що серед ПЗ респондентів як варіант подорожей 7 осіб обрали "в межах країни", "за кордон" і "на природі", 3 особи – "по своєму місту" і "в "екзотичні" країни". Як спосіб подорожей 8 осіб обрали "літак", 5</w:t>
      </w:r>
      <w:r>
        <w:rPr>
          <w:rFonts w:ascii="Arial" w:hAnsi="Arial" w:cs="Arial"/>
          <w:sz w:val="18"/>
          <w:szCs w:val="18"/>
          <w:lang w:val="uk-UA"/>
        </w:rPr>
        <w:t> </w:t>
      </w:r>
      <w:r w:rsidRPr="008E7E7D">
        <w:rPr>
          <w:rFonts w:ascii="Arial" w:hAnsi="Arial" w:cs="Arial"/>
          <w:sz w:val="18"/>
          <w:szCs w:val="18"/>
          <w:lang w:val="uk-UA"/>
        </w:rPr>
        <w:t xml:space="preserve">– "пішки" і "автобус", 4 – "потяг" і "автівка". Жоден не обрав "велосипед або човен". У вподобаннях щодо оточення у подорожах 5 осіб воліли б самостійно подорожувати, 9 в парі. </w:t>
      </w:r>
      <w:bookmarkEnd w:id="10"/>
      <w:r w:rsidRPr="008E7E7D">
        <w:rPr>
          <w:rFonts w:ascii="Arial" w:hAnsi="Arial" w:cs="Arial"/>
          <w:sz w:val="18"/>
          <w:szCs w:val="18"/>
          <w:lang w:val="uk-UA"/>
        </w:rPr>
        <w:t>Результати представлено на рис. 1</w:t>
      </w:r>
    </w:p>
    <w:p w:rsidR="007B58CB" w:rsidRPr="008E7E7D" w:rsidRDefault="007B58CB" w:rsidP="008E7E7D">
      <w:pPr>
        <w:spacing w:after="0" w:line="240" w:lineRule="auto"/>
        <w:ind w:firstLine="284"/>
        <w:rPr>
          <w:rFonts w:ascii="Arial" w:hAnsi="Arial" w:cs="Arial"/>
          <w:sz w:val="18"/>
          <w:szCs w:val="18"/>
          <w:lang w:val="uk-UA"/>
        </w:rPr>
      </w:pPr>
    </w:p>
    <w:p w:rsidR="007B58CB" w:rsidRPr="008E7E7D" w:rsidRDefault="00A501EA" w:rsidP="008E7E7D">
      <w:pPr>
        <w:spacing w:after="0" w:line="240" w:lineRule="auto"/>
        <w:ind w:firstLine="284"/>
        <w:jc w:val="center"/>
        <w:rPr>
          <w:rFonts w:ascii="Arial" w:hAnsi="Arial" w:cs="Arial"/>
          <w:sz w:val="18"/>
          <w:szCs w:val="18"/>
          <w:lang w:val="uk-UA"/>
        </w:rPr>
      </w:pPr>
      <w:r>
        <w:rPr>
          <w:rFonts w:ascii="Arial" w:hAnsi="Arial" w:cs="Arial"/>
          <w:noProof/>
          <w:sz w:val="18"/>
          <w:szCs w:val="18"/>
          <w:lang w:val="uk-UA" w:eastAsia="uk-UA"/>
        </w:rPr>
        <w:drawing>
          <wp:inline distT="0" distB="0" distL="0" distR="0">
            <wp:extent cx="4411980" cy="256032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11980" cy="2560320"/>
                    </a:xfrm>
                    <a:prstGeom prst="rect">
                      <a:avLst/>
                    </a:prstGeom>
                    <a:noFill/>
                    <a:ln>
                      <a:noFill/>
                    </a:ln>
                  </pic:spPr>
                </pic:pic>
              </a:graphicData>
            </a:graphic>
          </wp:inline>
        </w:drawing>
      </w:r>
    </w:p>
    <w:p w:rsidR="007B58CB" w:rsidRPr="00C80E4D" w:rsidRDefault="007B58CB" w:rsidP="008E7E7D">
      <w:pPr>
        <w:spacing w:after="0" w:line="240" w:lineRule="auto"/>
        <w:ind w:firstLine="284"/>
        <w:jc w:val="center"/>
        <w:rPr>
          <w:rFonts w:ascii="Arial" w:hAnsi="Arial" w:cs="Arial"/>
          <w:b/>
          <w:bCs/>
          <w:sz w:val="16"/>
          <w:szCs w:val="16"/>
          <w:lang w:val="uk-UA"/>
        </w:rPr>
      </w:pPr>
      <w:r w:rsidRPr="00C80E4D">
        <w:rPr>
          <w:rFonts w:ascii="Arial" w:hAnsi="Arial" w:cs="Arial"/>
          <w:b/>
          <w:bCs/>
          <w:sz w:val="16"/>
          <w:szCs w:val="16"/>
          <w:lang w:val="uk-UA"/>
        </w:rPr>
        <w:t>Рис. 1. Вибір напрямку подорожей залежно від когнітивного стилю</w:t>
      </w:r>
    </w:p>
    <w:p w:rsidR="007B58CB" w:rsidRDefault="007B58CB" w:rsidP="008E7E7D">
      <w:pPr>
        <w:spacing w:after="0" w:line="240" w:lineRule="auto"/>
        <w:ind w:firstLine="284"/>
        <w:jc w:val="both"/>
        <w:rPr>
          <w:rFonts w:ascii="Arial" w:hAnsi="Arial" w:cs="Arial"/>
          <w:b/>
          <w:bCs/>
          <w:spacing w:val="-2"/>
          <w:sz w:val="18"/>
          <w:szCs w:val="18"/>
          <w:lang w:val="uk-UA"/>
        </w:rPr>
      </w:pPr>
    </w:p>
    <w:p w:rsidR="007B58CB" w:rsidRDefault="007B58CB" w:rsidP="008E7E7D">
      <w:pPr>
        <w:spacing w:after="0" w:line="240" w:lineRule="auto"/>
        <w:ind w:firstLine="284"/>
        <w:jc w:val="both"/>
        <w:rPr>
          <w:rFonts w:ascii="Arial" w:hAnsi="Arial" w:cs="Arial"/>
          <w:b/>
          <w:bCs/>
          <w:spacing w:val="-2"/>
          <w:sz w:val="18"/>
          <w:szCs w:val="18"/>
          <w:lang w:val="uk-UA"/>
        </w:rPr>
      </w:pPr>
      <w:r w:rsidRPr="008E7E7D">
        <w:rPr>
          <w:rFonts w:ascii="Arial" w:hAnsi="Arial" w:cs="Arial"/>
          <w:b/>
          <w:bCs/>
          <w:spacing w:val="-2"/>
          <w:sz w:val="18"/>
          <w:szCs w:val="18"/>
          <w:lang w:val="uk-UA"/>
        </w:rPr>
        <w:t>Дискусія</w:t>
      </w:r>
      <w:r>
        <w:rPr>
          <w:rFonts w:ascii="Arial" w:hAnsi="Arial" w:cs="Arial"/>
          <w:b/>
          <w:bCs/>
          <w:spacing w:val="-2"/>
          <w:sz w:val="18"/>
          <w:szCs w:val="18"/>
          <w:lang w:val="uk-UA"/>
        </w:rPr>
        <w:t xml:space="preserve"> і висновки</w:t>
      </w:r>
    </w:p>
    <w:p w:rsidR="007B58CB" w:rsidRPr="008E7E7D" w:rsidRDefault="007B58CB" w:rsidP="008E7E7D">
      <w:pPr>
        <w:spacing w:after="0" w:line="240" w:lineRule="auto"/>
        <w:ind w:firstLine="284"/>
        <w:jc w:val="both"/>
        <w:rPr>
          <w:rFonts w:ascii="Arial" w:hAnsi="Arial" w:cs="Arial"/>
          <w:spacing w:val="-2"/>
          <w:sz w:val="18"/>
          <w:szCs w:val="18"/>
          <w:lang w:val="uk-UA"/>
        </w:rPr>
      </w:pPr>
      <w:r w:rsidRPr="008E7E7D">
        <w:rPr>
          <w:rFonts w:ascii="Arial" w:hAnsi="Arial" w:cs="Arial"/>
          <w:spacing w:val="-2"/>
          <w:sz w:val="18"/>
          <w:szCs w:val="18"/>
          <w:lang w:val="uk-UA"/>
        </w:rPr>
        <w:t>У дослідженнях вивчалися численні зв'язки між ставленням до подорожей, соціально-</w:t>
      </w:r>
      <w:r w:rsidRPr="008E7E7D">
        <w:rPr>
          <w:rFonts w:ascii="Arial" w:hAnsi="Arial" w:cs="Arial"/>
          <w:spacing w:val="-6"/>
          <w:sz w:val="18"/>
          <w:szCs w:val="18"/>
          <w:lang w:val="uk-UA"/>
        </w:rPr>
        <w:t>демографіч</w:t>
      </w:r>
      <w:r w:rsidRPr="008E7E7D">
        <w:rPr>
          <w:rFonts w:ascii="Arial" w:hAnsi="Arial" w:cs="Arial"/>
          <w:spacing w:val="-6"/>
          <w:sz w:val="18"/>
          <w:szCs w:val="18"/>
          <w:lang w:val="uk-UA"/>
        </w:rPr>
        <w:softHyphen/>
        <w:t>ними факторами, об'єктивною доступністю для прогулянок,</w:t>
      </w:r>
      <w:r w:rsidRPr="008E7E7D">
        <w:rPr>
          <w:rFonts w:ascii="Arial" w:hAnsi="Arial" w:cs="Arial"/>
          <w:spacing w:val="-2"/>
          <w:sz w:val="18"/>
          <w:szCs w:val="18"/>
          <w:lang w:val="uk-UA"/>
        </w:rPr>
        <w:t xml:space="preserve"> сприйнятою доступністю для прогулянок та усвідомленою поведінкою під час прогулянок (Van der Vlugt, Curl, &amp; Scheiner, 2022). Сприймання доступності для прогулянок безпосередньо впливало на ймовірність прогулянок і, отже, відіграє важливу роль у розумінні поведінки під час </w:t>
      </w:r>
      <w:r w:rsidRPr="008E7E7D">
        <w:rPr>
          <w:rFonts w:ascii="Arial" w:hAnsi="Arial" w:cs="Arial"/>
          <w:spacing w:val="-4"/>
          <w:sz w:val="18"/>
          <w:szCs w:val="18"/>
          <w:lang w:val="uk-UA"/>
        </w:rPr>
        <w:t>подорожей. У нашому дослідженні особи з полезалежністю</w:t>
      </w:r>
      <w:r w:rsidRPr="008E7E7D">
        <w:rPr>
          <w:rFonts w:ascii="Arial" w:hAnsi="Arial" w:cs="Arial"/>
          <w:spacing w:val="-2"/>
          <w:sz w:val="18"/>
          <w:szCs w:val="18"/>
          <w:lang w:val="uk-UA"/>
        </w:rPr>
        <w:t xml:space="preserve"> приймали знайоме місто та природне оточення як приємне та доступне для подорожей.</w:t>
      </w:r>
    </w:p>
    <w:p w:rsidR="007B58CB" w:rsidRPr="008E7E7D" w:rsidRDefault="007B58CB" w:rsidP="008E7E7D">
      <w:pPr>
        <w:spacing w:after="0" w:line="240" w:lineRule="auto"/>
        <w:ind w:firstLine="284"/>
        <w:jc w:val="both"/>
        <w:rPr>
          <w:rFonts w:ascii="Arial" w:hAnsi="Arial" w:cs="Arial"/>
          <w:spacing w:val="-4"/>
          <w:sz w:val="18"/>
          <w:szCs w:val="18"/>
          <w:lang w:val="uk-UA"/>
        </w:rPr>
      </w:pPr>
      <w:r w:rsidRPr="008E7E7D">
        <w:rPr>
          <w:rFonts w:ascii="Arial" w:hAnsi="Arial" w:cs="Arial"/>
          <w:sz w:val="18"/>
          <w:szCs w:val="18"/>
          <w:lang w:val="uk-UA"/>
        </w:rPr>
        <w:t xml:space="preserve">Більшість досліджень когнітивного стилю присвячено не проблемі рекреації, а проблемам навчання. Дослідники з'ясували, що студенти з різними когнітивними стилями, зокрема залежністю від поля / незалежністю від поля, по-різному користуються навчанням на основі гіпермедіа (Weller, Repman, &amp; Rooze, 2020). Було виявлено, що вони </w:t>
      </w:r>
      <w:r w:rsidRPr="008E7E7D">
        <w:rPr>
          <w:rFonts w:ascii="Arial" w:hAnsi="Arial" w:cs="Arial"/>
          <w:sz w:val="18"/>
          <w:szCs w:val="18"/>
          <w:lang w:val="uk-UA"/>
        </w:rPr>
        <w:lastRenderedPageBreak/>
        <w:t xml:space="preserve">обирають різний стиль навчальної діяльності, що частково підтверджується і в нашому дослідженні, де знайдено розбіжності в індивідуальному стилі рекреації (Miller, 2007). Це дослідження вивчало вплив когнітивного стилю та очікуваної оцінки на креативність. Виявлено, що чим більш індивід поленезалежний, тим вищий </w:t>
      </w:r>
      <w:r w:rsidRPr="008E7E7D">
        <w:rPr>
          <w:rFonts w:ascii="Arial" w:hAnsi="Arial" w:cs="Arial"/>
          <w:spacing w:val="-2"/>
          <w:sz w:val="18"/>
          <w:szCs w:val="18"/>
          <w:lang w:val="uk-UA"/>
        </w:rPr>
        <w:t xml:space="preserve">показник креативності. (Giancola, Palmiero, Piccardi, &amp; D'amico, 2022) Також установлено, що під час візуального конструювання, незалежні від поля індивідууми перевершували залежних від поля за креативністю, демонструючи вищий рівень творчості (Bian, Zhou, Chen, Zhao, Liu, &amp; Yang, 2020, May). Було продемонстровано, що люди, які характеризуються поленезалежним (FI) або полезалежним (FD) когнітивним стилем, </w:t>
      </w:r>
      <w:r w:rsidRPr="008E7E7D">
        <w:rPr>
          <w:rFonts w:ascii="Arial" w:hAnsi="Arial" w:cs="Arial"/>
          <w:spacing w:val="-4"/>
          <w:sz w:val="18"/>
          <w:szCs w:val="18"/>
          <w:lang w:val="uk-UA"/>
        </w:rPr>
        <w:t>мають різні здібності щодо керування постійною увагою, тому вони можуть по-різному діяти у зв'язку "потік – продуктивність". Візуальні підказки достовірно допомагають зосередитись полезалежним особам. Імовірно, що саме ця особливість уваги сприяє тому, що вони полюбляють знайомими містами та на природу.</w:t>
      </w:r>
    </w:p>
    <w:p w:rsidR="007B58CB" w:rsidRPr="008E7E7D" w:rsidRDefault="007B58CB" w:rsidP="008E7E7D">
      <w:pPr>
        <w:spacing w:after="0" w:line="240" w:lineRule="auto"/>
        <w:ind w:firstLine="284"/>
        <w:jc w:val="both"/>
        <w:rPr>
          <w:rFonts w:ascii="Arial" w:hAnsi="Arial" w:cs="Arial"/>
          <w:spacing w:val="-2"/>
          <w:sz w:val="18"/>
          <w:szCs w:val="18"/>
          <w:lang w:val="uk-UA"/>
        </w:rPr>
      </w:pPr>
      <w:r w:rsidRPr="008E7E7D">
        <w:rPr>
          <w:rFonts w:ascii="Arial" w:hAnsi="Arial" w:cs="Arial"/>
          <w:spacing w:val="-2"/>
          <w:sz w:val="18"/>
          <w:szCs w:val="18"/>
          <w:lang w:val="uk-UA"/>
        </w:rPr>
        <w:t>У нашому попередньому дослідженні (Trofmov, Miliutina, Zelenin, Andrushchenko, Karamushka, 2022) було виявлено вплив рекреаційної діяльності, такої як спілкування з тваринами, на емоційний стан українців. Під час більш ґрунтовного вивчення психології рекреаційної діяльності буде здійснено дослідження впливу когнітивного стилю на вибір рекреації у більш широкому контексті.</w:t>
      </w:r>
    </w:p>
    <w:p w:rsidR="007B58CB" w:rsidRPr="008E7E7D" w:rsidRDefault="007B58CB" w:rsidP="008E7E7D">
      <w:pPr>
        <w:spacing w:after="0" w:line="240" w:lineRule="auto"/>
        <w:ind w:firstLine="284"/>
        <w:jc w:val="both"/>
        <w:rPr>
          <w:rFonts w:ascii="Arial" w:hAnsi="Arial" w:cs="Arial"/>
          <w:sz w:val="18"/>
          <w:szCs w:val="18"/>
          <w:lang w:val="uk-UA"/>
        </w:rPr>
      </w:pPr>
      <w:r w:rsidRPr="008E7E7D">
        <w:rPr>
          <w:rFonts w:ascii="Arial" w:hAnsi="Arial" w:cs="Arial"/>
          <w:sz w:val="18"/>
          <w:szCs w:val="18"/>
          <w:lang w:val="uk-UA"/>
        </w:rPr>
        <w:t xml:space="preserve">Таким чином, за результатами дослідження </w:t>
      </w:r>
      <w:bookmarkStart w:id="11" w:name="_Hlk128041574"/>
      <w:r w:rsidRPr="008E7E7D">
        <w:rPr>
          <w:rFonts w:ascii="Arial" w:hAnsi="Arial" w:cs="Arial"/>
          <w:sz w:val="18"/>
          <w:szCs w:val="18"/>
          <w:lang w:val="uk-UA"/>
        </w:rPr>
        <w:t xml:space="preserve">було встановлено, що ПЗ особи мають тенденцію до вибору подорожей своєю країною, за кордон, по своєму місту, на природу і в "екзотичні" країни, використовуючи такий спосіб пересування, як літак, пішки, автобус, автівка, потяг лише самостійно чи в парі, що свідчить про їхнє бажання залишатися у зоні власного комфорту, брати ресурс зі знайомого і відомого, що забезпечує відчуттям безпеки і стабільності, а присутність близької людини надає відчуття опори, підтримки і допомоги. Натомість ПНЗ досліджувані частіше воліють подорожувати своєю країною або за кордон, рідше – в "екзотичні </w:t>
      </w:r>
      <w:r w:rsidRPr="008E7E7D">
        <w:rPr>
          <w:rFonts w:ascii="Arial" w:hAnsi="Arial" w:cs="Arial"/>
          <w:spacing w:val="-2"/>
          <w:sz w:val="18"/>
          <w:szCs w:val="18"/>
          <w:lang w:val="uk-UA"/>
        </w:rPr>
        <w:t>країни", та майже не віддають перевагу проведенню дозвілля та рекреації на природі чи подорожуванню своїм містом, при цьому обираючи переважно спосіб "пішки", рідше автівкою та літаком і майже не обирають подорожі потягом, автобусом чи велосипедом, проте готові проводити цей час як самостійно, так і в парі чи з туристичною групою, що свідчить про їхні високі адаптаційні та організаторські здібності, готові проявляти допомогу та здатні відстоювати свою точку зору, вміння структурувати та аналізувати лише сприяє у підготуванні та реалізації</w:t>
      </w:r>
      <w:r w:rsidRPr="008E7E7D">
        <w:rPr>
          <w:rFonts w:ascii="Arial" w:hAnsi="Arial" w:cs="Arial"/>
          <w:sz w:val="18"/>
          <w:szCs w:val="18"/>
          <w:lang w:val="uk-UA"/>
        </w:rPr>
        <w:t xml:space="preserve"> якісного відпочинку, прагнуть до руху, де можна проявити власну силу та самоствердитися.</w:t>
      </w:r>
    </w:p>
    <w:bookmarkEnd w:id="11"/>
    <w:p w:rsidR="007B58CB" w:rsidRPr="008E7E7D" w:rsidRDefault="007B58CB" w:rsidP="008E7E7D">
      <w:pPr>
        <w:spacing w:after="0" w:line="240" w:lineRule="auto"/>
        <w:ind w:firstLine="284"/>
        <w:jc w:val="both"/>
        <w:rPr>
          <w:rFonts w:ascii="Arial" w:hAnsi="Arial" w:cs="Arial"/>
          <w:sz w:val="18"/>
          <w:szCs w:val="18"/>
          <w:lang w:val="uk-UA"/>
        </w:rPr>
      </w:pPr>
      <w:r w:rsidRPr="008E7E7D">
        <w:rPr>
          <w:rFonts w:ascii="Arial" w:hAnsi="Arial" w:cs="Arial"/>
          <w:sz w:val="18"/>
          <w:szCs w:val="18"/>
          <w:lang w:val="uk-UA"/>
        </w:rPr>
        <w:t>Перспективою подальшого дослідження буде поглиблене вивчення впливу когнітивного стилю на рекреаційну діяльність.</w:t>
      </w:r>
    </w:p>
    <w:p w:rsidR="007B58CB" w:rsidRPr="008E7E7D" w:rsidRDefault="007B58CB" w:rsidP="008E7E7D">
      <w:pPr>
        <w:spacing w:after="0" w:line="240" w:lineRule="auto"/>
        <w:ind w:firstLine="284"/>
        <w:jc w:val="both"/>
        <w:rPr>
          <w:rFonts w:ascii="Arial" w:hAnsi="Arial" w:cs="Arial"/>
          <w:sz w:val="18"/>
          <w:szCs w:val="18"/>
          <w:highlight w:val="yellow"/>
          <w:lang w:val="uk-UA"/>
        </w:rPr>
      </w:pPr>
    </w:p>
    <w:p w:rsidR="007B58CB" w:rsidRDefault="007B58CB" w:rsidP="008E7E7D">
      <w:pPr>
        <w:spacing w:after="0" w:line="240" w:lineRule="auto"/>
        <w:ind w:firstLine="284"/>
        <w:jc w:val="both"/>
        <w:rPr>
          <w:rFonts w:ascii="Arial" w:hAnsi="Arial" w:cs="Arial"/>
          <w:sz w:val="16"/>
          <w:szCs w:val="16"/>
          <w:lang w:val="uk-UA"/>
        </w:rPr>
      </w:pPr>
      <w:r w:rsidRPr="00C80E4D">
        <w:rPr>
          <w:rFonts w:ascii="Arial" w:hAnsi="Arial" w:cs="Arial"/>
          <w:b/>
          <w:bCs/>
          <w:sz w:val="16"/>
          <w:szCs w:val="16"/>
          <w:lang w:val="uk-UA"/>
        </w:rPr>
        <w:t xml:space="preserve">Внесок авторів: </w:t>
      </w:r>
      <w:r w:rsidRPr="00C80E4D">
        <w:rPr>
          <w:rFonts w:ascii="Arial" w:hAnsi="Arial" w:cs="Arial"/>
          <w:sz w:val="16"/>
          <w:szCs w:val="16"/>
          <w:lang w:val="uk-UA"/>
        </w:rPr>
        <w:t>Катерина Мілютіна – концептуалізація; методологія; аналіз джерел, підготування огляду літератури або теоретичних засад дослідження; Маргарита Обухова – збір емпіричних даних та їх валідація; емпіричне дослідження.</w:t>
      </w:r>
    </w:p>
    <w:p w:rsidR="004E5BA8" w:rsidRDefault="004E5BA8" w:rsidP="004E5BA8">
      <w:pPr>
        <w:spacing w:after="0" w:line="240" w:lineRule="auto"/>
        <w:ind w:firstLine="284"/>
        <w:jc w:val="both"/>
        <w:rPr>
          <w:rFonts w:ascii="Arial" w:hAnsi="Arial" w:cs="Arial"/>
          <w:sz w:val="16"/>
          <w:szCs w:val="16"/>
          <w:lang w:val="uk-UA"/>
        </w:rPr>
      </w:pPr>
      <w:r w:rsidRPr="004E5BA8">
        <w:rPr>
          <w:rFonts w:ascii="Arial" w:hAnsi="Arial" w:cs="Arial"/>
          <w:sz w:val="16"/>
          <w:szCs w:val="16"/>
          <w:lang w:val="uk-UA"/>
        </w:rPr>
        <w:t xml:space="preserve"> </w:t>
      </w:r>
    </w:p>
    <w:p w:rsidR="004E5BA8" w:rsidRPr="004E5BA8" w:rsidRDefault="004E5BA8" w:rsidP="007E0A8C">
      <w:pPr>
        <w:shd w:val="clear" w:color="auto" w:fill="FFFFFF"/>
        <w:tabs>
          <w:tab w:val="left" w:pos="1036"/>
        </w:tabs>
        <w:spacing w:after="0" w:line="240" w:lineRule="auto"/>
        <w:ind w:firstLine="284"/>
        <w:jc w:val="both"/>
        <w:rPr>
          <w:rFonts w:ascii="Arial" w:hAnsi="Arial" w:cs="Arial"/>
          <w:b/>
          <w:bCs/>
          <w:sz w:val="16"/>
          <w:szCs w:val="16"/>
          <w:lang w:val="uk-UA"/>
        </w:rPr>
      </w:pPr>
      <w:r>
        <w:rPr>
          <w:rFonts w:ascii="Arial" w:hAnsi="Arial" w:cs="Arial"/>
          <w:b/>
          <w:bCs/>
          <w:sz w:val="16"/>
          <w:szCs w:val="16"/>
          <w:lang w:val="uk-UA"/>
        </w:rPr>
        <w:t xml:space="preserve">Подяки, джерела фінансування: </w:t>
      </w:r>
      <w:bookmarkStart w:id="12" w:name="_GoBack"/>
      <w:r w:rsidR="007E0A8C" w:rsidRPr="007E0A8C">
        <w:rPr>
          <w:rFonts w:ascii="Arial" w:hAnsi="Arial" w:cs="Arial"/>
          <w:sz w:val="16"/>
          <w:szCs w:val="16"/>
          <w:lang w:val="uk-UA"/>
        </w:rPr>
        <w:t>д</w:t>
      </w:r>
      <w:r w:rsidR="007E0A8C" w:rsidRPr="007E0A8C">
        <w:rPr>
          <w:rFonts w:ascii="Arial" w:hAnsi="Arial" w:cs="Arial"/>
          <w:sz w:val="16"/>
          <w:szCs w:val="16"/>
        </w:rPr>
        <w:t>ослідження проведено без залучення зовнішнього грантового фінансування, в межах основної діяльності</w:t>
      </w:r>
      <w:r w:rsidR="007E0A8C" w:rsidRPr="007E0A8C">
        <w:rPr>
          <w:rFonts w:ascii="Arial" w:hAnsi="Arial" w:cs="Arial"/>
          <w:sz w:val="16"/>
          <w:szCs w:val="16"/>
          <w:lang w:val="uk-UA"/>
        </w:rPr>
        <w:t xml:space="preserve"> Київського національного університету імені Тараса Шевченка</w:t>
      </w:r>
      <w:bookmarkEnd w:id="12"/>
    </w:p>
    <w:p w:rsidR="007B58CB" w:rsidRPr="008E7E7D" w:rsidRDefault="007B58CB" w:rsidP="004E5BA8">
      <w:pPr>
        <w:spacing w:after="0" w:line="240" w:lineRule="auto"/>
        <w:rPr>
          <w:rFonts w:ascii="Arial" w:hAnsi="Arial" w:cs="Arial"/>
          <w:sz w:val="18"/>
          <w:szCs w:val="18"/>
          <w:lang w:val="uk-UA"/>
        </w:rPr>
      </w:pPr>
    </w:p>
    <w:p w:rsidR="007B58CB" w:rsidRPr="00C80E4D" w:rsidRDefault="007B58CB" w:rsidP="008E7E7D">
      <w:pPr>
        <w:pStyle w:val="af4"/>
        <w:ind w:firstLine="284"/>
        <w:rPr>
          <w:rFonts w:cs="Times New Roman"/>
          <w:b/>
          <w:bCs/>
        </w:rPr>
      </w:pPr>
      <w:r w:rsidRPr="00C80E4D">
        <w:rPr>
          <w:rFonts w:cs="Times New Roman"/>
          <w:b/>
          <w:bCs/>
        </w:rPr>
        <w:t>Список використаних джерел</w:t>
      </w:r>
    </w:p>
    <w:p w:rsidR="007B58CB" w:rsidRPr="00C80E4D" w:rsidRDefault="007B58CB" w:rsidP="00C80E4D">
      <w:pPr>
        <w:pStyle w:val="af4"/>
        <w:ind w:firstLine="284"/>
      </w:pPr>
      <w:r w:rsidRPr="00C80E4D">
        <w:t>Кириленко, Т. С. (2007)</w:t>
      </w:r>
      <w:r>
        <w:t>.</w:t>
      </w:r>
      <w:r w:rsidRPr="00C80E4D">
        <w:rPr>
          <w:i/>
          <w:iCs/>
        </w:rPr>
        <w:t>Психологія: емоційна сфера особистості</w:t>
      </w:r>
      <w:r w:rsidRPr="00C80E4D">
        <w:t>. Либідь.</w:t>
      </w:r>
    </w:p>
    <w:p w:rsidR="007B58CB" w:rsidRPr="00C80E4D" w:rsidRDefault="007B58CB" w:rsidP="00C80E4D">
      <w:pPr>
        <w:pStyle w:val="af4"/>
        <w:ind w:firstLine="284"/>
        <w:rPr>
          <w:lang w:val="en-US"/>
        </w:rPr>
      </w:pPr>
      <w:r w:rsidRPr="00C80E4D">
        <w:rPr>
          <w:lang w:val="en-US"/>
        </w:rPr>
        <w:t xml:space="preserve">Bian, Y., Zhou, C., Chen, Y., Zhao, Y., Liu, J., &amp; Yang, C. (2020, May). The role of the field dependence-independence construct on the flow-performance link in virtual reality. In </w:t>
      </w:r>
      <w:r w:rsidRPr="00C80E4D">
        <w:rPr>
          <w:i/>
          <w:iCs/>
          <w:lang w:val="en-US"/>
        </w:rPr>
        <w:t>Symposium on interactive 3D graphics and games</w:t>
      </w:r>
      <w:r w:rsidRPr="00C80E4D">
        <w:rPr>
          <w:lang w:val="en-US"/>
        </w:rPr>
        <w:t xml:space="preserve"> (рр. 1–9). https://doi.org/10.1145/3384382.3384529</w:t>
      </w:r>
    </w:p>
    <w:p w:rsidR="007B58CB" w:rsidRPr="00C80E4D" w:rsidRDefault="007B58CB" w:rsidP="00C80E4D">
      <w:pPr>
        <w:pStyle w:val="af4"/>
        <w:ind w:firstLine="284"/>
        <w:rPr>
          <w:rFonts w:cs="Times New Roman"/>
          <w:i/>
          <w:iCs/>
          <w:spacing w:val="4"/>
          <w:shd w:val="clear" w:color="auto" w:fill="FFFFFF"/>
          <w:lang w:val="en-US"/>
        </w:rPr>
      </w:pPr>
      <w:r w:rsidRPr="00C80E4D">
        <w:rPr>
          <w:spacing w:val="4"/>
          <w:shd w:val="clear" w:color="auto" w:fill="FFFFFF"/>
          <w:lang w:val="en-US"/>
        </w:rPr>
        <w:t xml:space="preserve">Dai, F., Wang, D., &amp; Kirillova, K. (2022). Travel inspiration in tourist decision making. </w:t>
      </w:r>
      <w:r w:rsidRPr="00C80E4D">
        <w:rPr>
          <w:rStyle w:val="a6"/>
          <w:spacing w:val="4"/>
          <w:shd w:val="clear" w:color="auto" w:fill="FFFFFF"/>
          <w:lang w:val="en-US"/>
        </w:rPr>
        <w:t>Tourism Management</w:t>
      </w:r>
      <w:r w:rsidRPr="00C80E4D">
        <w:rPr>
          <w:spacing w:val="4"/>
          <w:shd w:val="clear" w:color="auto" w:fill="FFFFFF"/>
          <w:lang w:val="en-US"/>
        </w:rPr>
        <w:t xml:space="preserve">, </w:t>
      </w:r>
      <w:r w:rsidRPr="00C80E4D">
        <w:rPr>
          <w:rStyle w:val="a6"/>
          <w:i w:val="0"/>
          <w:iCs w:val="0"/>
          <w:spacing w:val="4"/>
          <w:shd w:val="clear" w:color="auto" w:fill="FFFFFF"/>
          <w:lang w:val="en-US"/>
        </w:rPr>
        <w:t>90</w:t>
      </w:r>
      <w:r w:rsidRPr="00C80E4D">
        <w:rPr>
          <w:spacing w:val="4"/>
          <w:shd w:val="clear" w:color="auto" w:fill="FFFFFF"/>
          <w:lang w:val="en-US"/>
        </w:rPr>
        <w:t>. https://doi.org/10.1016/ j.tourman.2021.104484</w:t>
      </w:r>
    </w:p>
    <w:p w:rsidR="007B58CB" w:rsidRPr="008E7E7D" w:rsidRDefault="007B58CB" w:rsidP="008E7E7D">
      <w:pPr>
        <w:pStyle w:val="af4"/>
        <w:ind w:firstLine="284"/>
        <w:rPr>
          <w:rFonts w:cs="Times New Roman"/>
          <w:sz w:val="18"/>
          <w:szCs w:val="18"/>
        </w:rPr>
      </w:pPr>
    </w:p>
    <w:p w:rsidR="007B58CB" w:rsidRPr="00C80E4D" w:rsidRDefault="007B58CB" w:rsidP="008E7E7D">
      <w:pPr>
        <w:pStyle w:val="af4"/>
        <w:ind w:firstLine="284"/>
        <w:rPr>
          <w:rFonts w:cs="Times New Roman"/>
          <w:b/>
          <w:bCs/>
        </w:rPr>
      </w:pPr>
      <w:r w:rsidRPr="00C80E4D">
        <w:rPr>
          <w:rFonts w:cs="Times New Roman"/>
          <w:b/>
          <w:bCs/>
        </w:rPr>
        <w:t>References</w:t>
      </w:r>
    </w:p>
    <w:p w:rsidR="007B58CB" w:rsidRPr="00C80E4D" w:rsidRDefault="007B58CB" w:rsidP="008E7E7D">
      <w:pPr>
        <w:pStyle w:val="af4"/>
        <w:ind w:firstLine="284"/>
      </w:pPr>
      <w:r w:rsidRPr="00C80E4D">
        <w:t>Bian, Y., Zhou, C., Chen, Y., Zhao, Y., Liu, J., &amp; Yang, C. (2020, May). The role of the field dependence-independence construct on the flow-performance link in virtual reality. In Symposium on interactive 3D graphics and games, 1–9. https://doi.org/10.1145/3384382.3384529</w:t>
      </w:r>
    </w:p>
    <w:p w:rsidR="007B58CB" w:rsidRPr="00C80E4D" w:rsidRDefault="007B58CB" w:rsidP="008E7E7D">
      <w:pPr>
        <w:pStyle w:val="af4"/>
        <w:ind w:firstLine="284"/>
      </w:pPr>
      <w:r w:rsidRPr="00C80E4D">
        <w:t xml:space="preserve">Dai, F., Wang, D., &amp; Kirillova, K. (2022). Travel inspiration in tourist decision making. </w:t>
      </w:r>
      <w:r w:rsidRPr="00C80E4D">
        <w:rPr>
          <w:i/>
          <w:iCs/>
        </w:rPr>
        <w:t>Tourism Management</w:t>
      </w:r>
      <w:r w:rsidRPr="00C80E4D">
        <w:t>, 90. https://doi.org/10.1016/j.tourman.2021.104484</w:t>
      </w:r>
    </w:p>
    <w:p w:rsidR="007B58CB" w:rsidRPr="00C80E4D" w:rsidRDefault="007B58CB" w:rsidP="00C80E4D">
      <w:pPr>
        <w:pStyle w:val="af4"/>
        <w:ind w:firstLine="284"/>
      </w:pPr>
      <w:r w:rsidRPr="00C80E4D">
        <w:t>Kyrylenko, T. S. (2007) Psychology: emotional sphere of personality. Lybid [in Ukrainian].</w:t>
      </w:r>
    </w:p>
    <w:p w:rsidR="007B58CB" w:rsidRPr="00C80E4D" w:rsidRDefault="007B58CB" w:rsidP="00C80E4D">
      <w:pPr>
        <w:pStyle w:val="af5"/>
        <w:ind w:firstLine="284"/>
      </w:pPr>
      <w:r w:rsidRPr="00C80E4D">
        <w:t>Отримано редакцією журналу / Received: 17.03.</w:t>
      </w:r>
      <w:r w:rsidR="000D4344">
        <w:t>25</w:t>
      </w:r>
    </w:p>
    <w:p w:rsidR="007B58CB" w:rsidRPr="00C80E4D" w:rsidRDefault="007B58CB" w:rsidP="00C80E4D">
      <w:pPr>
        <w:pStyle w:val="af5"/>
        <w:ind w:firstLine="284"/>
      </w:pPr>
      <w:r w:rsidRPr="00C80E4D">
        <w:t>Прорецензовано / Revised: 27.03.</w:t>
      </w:r>
      <w:r w:rsidR="000D4344">
        <w:t>25</w:t>
      </w:r>
    </w:p>
    <w:p w:rsidR="007B58CB" w:rsidRPr="00C80E4D" w:rsidRDefault="007B58CB" w:rsidP="00C80E4D">
      <w:pPr>
        <w:spacing w:after="0" w:line="240" w:lineRule="auto"/>
        <w:ind w:firstLine="284"/>
        <w:jc w:val="right"/>
        <w:rPr>
          <w:rFonts w:ascii="Arial" w:hAnsi="Arial" w:cs="Arial"/>
          <w:b/>
          <w:bCs/>
          <w:color w:val="000000"/>
          <w:spacing w:val="20"/>
          <w:sz w:val="14"/>
          <w:szCs w:val="14"/>
          <w:lang w:val="uk-UA"/>
        </w:rPr>
      </w:pPr>
      <w:r w:rsidRPr="00C80E4D">
        <w:rPr>
          <w:rFonts w:ascii="Arial" w:hAnsi="Arial" w:cs="Arial"/>
          <w:b/>
          <w:bCs/>
          <w:spacing w:val="20"/>
          <w:sz w:val="14"/>
          <w:szCs w:val="14"/>
          <w:lang w:val="uk-UA"/>
        </w:rPr>
        <w:t>Схвалено до друку / Accepted: 13.05.</w:t>
      </w:r>
      <w:r w:rsidR="000D4344">
        <w:rPr>
          <w:rFonts w:ascii="Arial" w:hAnsi="Arial" w:cs="Arial"/>
          <w:b/>
          <w:bCs/>
          <w:spacing w:val="20"/>
          <w:sz w:val="14"/>
          <w:szCs w:val="14"/>
          <w:lang w:val="uk-UA"/>
        </w:rPr>
        <w:t>25</w:t>
      </w:r>
    </w:p>
    <w:p w:rsidR="007B58CB" w:rsidRPr="008E7E7D" w:rsidRDefault="007B58CB" w:rsidP="008E7E7D">
      <w:pPr>
        <w:spacing w:after="0" w:line="240" w:lineRule="auto"/>
        <w:ind w:firstLine="284"/>
        <w:rPr>
          <w:rFonts w:ascii="Arial" w:hAnsi="Arial" w:cs="Arial"/>
          <w:b/>
          <w:bCs/>
          <w:color w:val="000000"/>
          <w:sz w:val="18"/>
          <w:szCs w:val="18"/>
          <w:lang w:val="uk-UA"/>
        </w:rPr>
      </w:pPr>
    </w:p>
    <w:p w:rsidR="007B58CB" w:rsidRPr="008E7E7D" w:rsidRDefault="007B58CB" w:rsidP="008E7E7D">
      <w:pPr>
        <w:shd w:val="clear" w:color="auto" w:fill="FFFFFF"/>
        <w:spacing w:after="0" w:line="240" w:lineRule="auto"/>
        <w:ind w:firstLine="284"/>
        <w:jc w:val="both"/>
        <w:rPr>
          <w:rFonts w:ascii="Arial" w:hAnsi="Arial" w:cs="Arial"/>
          <w:color w:val="000000"/>
          <w:sz w:val="18"/>
          <w:szCs w:val="18"/>
          <w:lang w:val="uk-UA"/>
        </w:rPr>
      </w:pPr>
    </w:p>
    <w:p w:rsidR="007B58CB" w:rsidRPr="00C80E4D" w:rsidRDefault="007B58CB" w:rsidP="00C80E4D">
      <w:pPr>
        <w:pStyle w:val="a9"/>
        <w:rPr>
          <w:sz w:val="16"/>
          <w:szCs w:val="16"/>
        </w:rPr>
      </w:pPr>
      <w:bookmarkStart w:id="13" w:name="_Hlk137480167"/>
      <w:r w:rsidRPr="00C80E4D">
        <w:rPr>
          <w:sz w:val="16"/>
          <w:szCs w:val="16"/>
        </w:rPr>
        <w:t>Kateryna MILUTINA, PhD (Psychol.), Prof.</w:t>
      </w:r>
    </w:p>
    <w:p w:rsidR="007B58CB" w:rsidRPr="00C80E4D" w:rsidRDefault="007B58CB" w:rsidP="00C80E4D">
      <w:pPr>
        <w:pStyle w:val="a9"/>
        <w:rPr>
          <w:sz w:val="16"/>
          <w:szCs w:val="16"/>
        </w:rPr>
      </w:pPr>
      <w:r w:rsidRPr="00C80E4D">
        <w:rPr>
          <w:sz w:val="16"/>
          <w:szCs w:val="16"/>
        </w:rPr>
        <w:t>ORCID ID: 0000-0003-0013-2989</w:t>
      </w:r>
    </w:p>
    <w:p w:rsidR="007B58CB" w:rsidRPr="00C80E4D" w:rsidRDefault="007B58CB" w:rsidP="00C80E4D">
      <w:pPr>
        <w:pStyle w:val="a9"/>
        <w:rPr>
          <w:sz w:val="16"/>
          <w:szCs w:val="16"/>
        </w:rPr>
      </w:pPr>
      <w:r w:rsidRPr="00C80E4D">
        <w:rPr>
          <w:sz w:val="16"/>
          <w:szCs w:val="16"/>
        </w:rPr>
        <w:t>e-mail: katerinamilutina1963@gmail.com</w:t>
      </w:r>
    </w:p>
    <w:p w:rsidR="007B58CB" w:rsidRPr="00C80E4D" w:rsidRDefault="007B58CB" w:rsidP="00C80E4D">
      <w:pPr>
        <w:pStyle w:val="a9"/>
        <w:rPr>
          <w:sz w:val="16"/>
          <w:szCs w:val="16"/>
        </w:rPr>
      </w:pPr>
      <w:r w:rsidRPr="00C80E4D">
        <w:rPr>
          <w:sz w:val="16"/>
          <w:szCs w:val="16"/>
        </w:rPr>
        <w:t>Taras Shevchenko National University of Kyiv, Kyiv, Ukraine</w:t>
      </w:r>
    </w:p>
    <w:p w:rsidR="007B58CB" w:rsidRPr="00C80E4D" w:rsidRDefault="007B58CB" w:rsidP="00C80E4D">
      <w:pPr>
        <w:pStyle w:val="a9"/>
        <w:rPr>
          <w:rFonts w:cs="Times New Roman"/>
          <w:sz w:val="12"/>
          <w:szCs w:val="12"/>
        </w:rPr>
      </w:pPr>
    </w:p>
    <w:p w:rsidR="007B58CB" w:rsidRPr="00C80E4D" w:rsidRDefault="007B58CB" w:rsidP="00C80E4D">
      <w:pPr>
        <w:pStyle w:val="a9"/>
        <w:rPr>
          <w:sz w:val="16"/>
          <w:szCs w:val="16"/>
        </w:rPr>
      </w:pPr>
      <w:r w:rsidRPr="00C80E4D">
        <w:rPr>
          <w:sz w:val="16"/>
          <w:szCs w:val="16"/>
        </w:rPr>
        <w:t>Margarita OBUKHOVA, Student</w:t>
      </w:r>
    </w:p>
    <w:bookmarkEnd w:id="13"/>
    <w:p w:rsidR="007B58CB" w:rsidRPr="00C80E4D" w:rsidRDefault="007B58CB" w:rsidP="00C80E4D">
      <w:pPr>
        <w:pStyle w:val="a9"/>
        <w:rPr>
          <w:sz w:val="16"/>
          <w:szCs w:val="16"/>
        </w:rPr>
      </w:pPr>
      <w:r w:rsidRPr="00C80E4D">
        <w:rPr>
          <w:sz w:val="16"/>
          <w:szCs w:val="16"/>
        </w:rPr>
        <w:t>ORCID ID: 0009-0006-7394-4995</w:t>
      </w:r>
    </w:p>
    <w:p w:rsidR="007B58CB" w:rsidRPr="00C80E4D" w:rsidRDefault="007B58CB" w:rsidP="00C80E4D">
      <w:pPr>
        <w:pStyle w:val="a9"/>
        <w:rPr>
          <w:sz w:val="16"/>
          <w:szCs w:val="16"/>
        </w:rPr>
      </w:pPr>
      <w:r w:rsidRPr="00C80E4D">
        <w:rPr>
          <w:sz w:val="16"/>
          <w:szCs w:val="16"/>
        </w:rPr>
        <w:t>e-mail: margosha.ob.2001@gmail.com</w:t>
      </w:r>
    </w:p>
    <w:p w:rsidR="007B58CB" w:rsidRPr="00C80E4D" w:rsidRDefault="007B58CB" w:rsidP="00C80E4D">
      <w:pPr>
        <w:pStyle w:val="a9"/>
        <w:rPr>
          <w:sz w:val="16"/>
          <w:szCs w:val="16"/>
        </w:rPr>
      </w:pPr>
      <w:r w:rsidRPr="00C80E4D">
        <w:rPr>
          <w:sz w:val="16"/>
          <w:szCs w:val="16"/>
        </w:rPr>
        <w:t>Taras Shevchenko National University of Kyiv, Kyiv, Ukraine</w:t>
      </w:r>
    </w:p>
    <w:p w:rsidR="007B58CB" w:rsidRPr="008E7E7D" w:rsidRDefault="007B58CB" w:rsidP="008E7E7D">
      <w:pPr>
        <w:spacing w:after="0" w:line="240" w:lineRule="auto"/>
        <w:ind w:firstLine="284"/>
        <w:jc w:val="center"/>
        <w:rPr>
          <w:rFonts w:ascii="Arial" w:hAnsi="Arial" w:cs="Arial"/>
          <w:b/>
          <w:bCs/>
          <w:sz w:val="18"/>
          <w:szCs w:val="18"/>
          <w:lang w:val="uk-UA"/>
        </w:rPr>
      </w:pPr>
      <w:bookmarkStart w:id="14" w:name="_Hlk137480195"/>
    </w:p>
    <w:p w:rsidR="007B58CB" w:rsidRPr="008E7E7D" w:rsidRDefault="007B58CB" w:rsidP="00C80E4D">
      <w:pPr>
        <w:pStyle w:val="ad"/>
      </w:pPr>
      <w:r w:rsidRPr="008E7E7D">
        <w:t xml:space="preserve">FIELD DEPENDENCE / FIELD </w:t>
      </w:r>
      <w:r w:rsidRPr="008E7E7D">
        <w:br/>
        <w:t>INDEPENDENCE AS A FACTOR OF INDIVIDUAL TRAVEL STYLE</w:t>
      </w:r>
    </w:p>
    <w:bookmarkEnd w:id="14"/>
    <w:p w:rsidR="007B58CB" w:rsidRPr="008E7E7D" w:rsidRDefault="007B58CB" w:rsidP="008E7E7D">
      <w:pPr>
        <w:spacing w:after="0" w:line="240" w:lineRule="auto"/>
        <w:ind w:firstLine="284"/>
        <w:rPr>
          <w:rFonts w:ascii="Arial" w:hAnsi="Arial" w:cs="Arial"/>
          <w:b/>
          <w:bCs/>
          <w:sz w:val="18"/>
          <w:szCs w:val="18"/>
          <w:lang w:val="uk-UA"/>
        </w:rPr>
      </w:pPr>
    </w:p>
    <w:p w:rsidR="007B58CB" w:rsidRPr="00C80E4D" w:rsidRDefault="007B58CB" w:rsidP="008E7E7D">
      <w:pPr>
        <w:pStyle w:val="ab"/>
        <w:spacing w:before="0"/>
        <w:rPr>
          <w:lang w:val="en-US"/>
        </w:rPr>
      </w:pPr>
      <w:r w:rsidRPr="00C80E4D">
        <w:rPr>
          <w:i w:val="0"/>
          <w:iCs w:val="0"/>
          <w:spacing w:val="38"/>
          <w:lang w:val="en-US"/>
        </w:rPr>
        <w:t>Background</w:t>
      </w:r>
      <w:r w:rsidRPr="00C80E4D">
        <w:rPr>
          <w:lang w:val="en-US"/>
        </w:rPr>
        <w:t>. Means of restoring a normative mental state, increasing stress resistance is the most urgent problem today. Traveling as a way of leisure and recreation began not so long ago – from the second half of the 20th century. The desire for changes and life movement is an unconscious natural desire for the development and manifestation of individual research strategies and cognitive processes, that is, cognitive style. The purpose of our article is to highlight the results of a pilot study of the connection between field dependence and field dependence with an individual style of recreational activity (travel).</w:t>
      </w:r>
    </w:p>
    <w:p w:rsidR="007B58CB" w:rsidRPr="00C80E4D" w:rsidRDefault="007B58CB" w:rsidP="008E7E7D">
      <w:pPr>
        <w:pStyle w:val="ab"/>
        <w:spacing w:before="0"/>
        <w:rPr>
          <w:lang w:val="en-US"/>
        </w:rPr>
      </w:pPr>
      <w:r w:rsidRPr="00C80E4D">
        <w:rPr>
          <w:i w:val="0"/>
          <w:iCs w:val="0"/>
          <w:spacing w:val="38"/>
          <w:lang w:val="en-US"/>
        </w:rPr>
        <w:t>Methods</w:t>
      </w:r>
      <w:r w:rsidRPr="00C80E4D">
        <w:rPr>
          <w:lang w:val="en-US"/>
        </w:rPr>
        <w:t>. The following methods were used: the Gottschaldt test of included figures, a questionnaire and an in-depth interview: The sample consisted of 20 people (N=20), of which 11 were women and 9 were men, aged from 20 to 25 years. All participants took part in the survey voluntarily, with informed consent.</w:t>
      </w:r>
    </w:p>
    <w:p w:rsidR="007B58CB" w:rsidRPr="00C80E4D" w:rsidRDefault="007B58CB" w:rsidP="008E7E7D">
      <w:pPr>
        <w:pStyle w:val="ab"/>
        <w:spacing w:before="0"/>
        <w:rPr>
          <w:lang w:val="en-US"/>
        </w:rPr>
      </w:pPr>
      <w:r w:rsidRPr="00C80E4D">
        <w:rPr>
          <w:i w:val="0"/>
          <w:iCs w:val="0"/>
          <w:spacing w:val="38"/>
          <w:lang w:val="en-US"/>
        </w:rPr>
        <w:lastRenderedPageBreak/>
        <w:t>Results</w:t>
      </w:r>
      <w:r w:rsidRPr="00C80E4D">
        <w:rPr>
          <w:lang w:val="en-US"/>
        </w:rPr>
        <w:t>. It was found that among field-dependent respondents, 7 people chose "within the country", "abroad" and "in nature", 3 people – "around their city" and "to "exotic" countries" as a travel option. As a method of travel, 8 people chose "plane", 5 – "on foot" and "bus", 4 – "train" and "car". No one chose "bicycle or boat". In terms of travel environment preferences, 5 people would prefer to travel alone, 9 in pairs. As a travel option, among field-independent people, 5 people chose "around their city" and "abroad", 4 – "to "exotic" countries", 3 – "in nature" and "around their city". As a method of travel, 6 people of the rite of passage "on foot", 4 – "car" and "plane", 3 – "train", "bus" and "bicycle". The choice of travel environment was as follows: 5 people chose "alone" and "in pairs", 3 – "with a tourist group". It is interesting that field-independent respondents did not choose the options "in their city" and much less often – "in nature".</w:t>
      </w:r>
    </w:p>
    <w:p w:rsidR="007B58CB" w:rsidRPr="00C80E4D" w:rsidRDefault="007B58CB" w:rsidP="008E7E7D">
      <w:pPr>
        <w:pStyle w:val="ab"/>
        <w:spacing w:before="0"/>
        <w:rPr>
          <w:lang w:val="en-US"/>
        </w:rPr>
      </w:pPr>
      <w:r w:rsidRPr="00C80E4D">
        <w:rPr>
          <w:i w:val="0"/>
          <w:iCs w:val="0"/>
          <w:spacing w:val="38"/>
          <w:lang w:val="en-US"/>
        </w:rPr>
        <w:t>Conclusion</w:t>
      </w:r>
      <w:r>
        <w:rPr>
          <w:i w:val="0"/>
          <w:iCs w:val="0"/>
          <w:spacing w:val="38"/>
          <w:lang w:val="en-US"/>
        </w:rPr>
        <w:t>s</w:t>
      </w:r>
      <w:r w:rsidRPr="00C80E4D">
        <w:rPr>
          <w:lang w:val="en-US"/>
        </w:rPr>
        <w:t>. It was established that field-dependent individuals tend to choose to travel alone or in pairs. Instead, field-independent respondents more often prefer to travel within their country or abroad, sometimes by train, bus or bicycle, but are ready to spend this time either independently, as a couple or with a tourist group.</w:t>
      </w:r>
    </w:p>
    <w:p w:rsidR="007B58CB" w:rsidRPr="00C80E4D" w:rsidRDefault="007B58CB" w:rsidP="008E7E7D">
      <w:pPr>
        <w:pStyle w:val="ab"/>
        <w:spacing w:before="0"/>
        <w:rPr>
          <w:rFonts w:cs="Times New Roman"/>
          <w:i w:val="0"/>
          <w:iCs w:val="0"/>
          <w:spacing w:val="38"/>
          <w:sz w:val="12"/>
          <w:szCs w:val="12"/>
          <w:lang w:val="en-US"/>
        </w:rPr>
      </w:pPr>
    </w:p>
    <w:p w:rsidR="007B58CB" w:rsidRPr="00C80E4D" w:rsidRDefault="007B58CB" w:rsidP="008E7E7D">
      <w:pPr>
        <w:pStyle w:val="ab"/>
        <w:spacing w:before="0"/>
        <w:rPr>
          <w:lang w:val="en-US"/>
        </w:rPr>
      </w:pPr>
      <w:r w:rsidRPr="00C80E4D">
        <w:rPr>
          <w:i w:val="0"/>
          <w:iCs w:val="0"/>
          <w:spacing w:val="38"/>
          <w:lang w:val="en-US"/>
        </w:rPr>
        <w:t>Keywords</w:t>
      </w:r>
      <w:r w:rsidRPr="00C80E4D">
        <w:rPr>
          <w:lang w:val="en-US"/>
        </w:rPr>
        <w:t>: Cognitive style, field dependence, travel, youth, psychology of recreation.</w:t>
      </w:r>
    </w:p>
    <w:p w:rsidR="007B58CB" w:rsidRPr="008E7E7D" w:rsidRDefault="007B58CB" w:rsidP="008E7E7D">
      <w:pPr>
        <w:spacing w:after="0" w:line="240" w:lineRule="auto"/>
        <w:ind w:firstLine="284"/>
        <w:rPr>
          <w:rFonts w:ascii="Arial" w:hAnsi="Arial" w:cs="Arial"/>
          <w:sz w:val="18"/>
          <w:szCs w:val="18"/>
          <w:lang w:val="uk-UA"/>
        </w:rPr>
      </w:pPr>
    </w:p>
    <w:p w:rsidR="007B58CB" w:rsidRPr="00C80E4D" w:rsidRDefault="007B58CB" w:rsidP="008E7E7D">
      <w:pPr>
        <w:shd w:val="clear" w:color="auto" w:fill="FFFFFF"/>
        <w:spacing w:after="0" w:line="240" w:lineRule="auto"/>
        <w:ind w:firstLine="284"/>
        <w:jc w:val="both"/>
        <w:rPr>
          <w:rFonts w:ascii="Arial" w:hAnsi="Arial" w:cs="Arial"/>
          <w:sz w:val="16"/>
          <w:szCs w:val="16"/>
          <w:lang w:val="uk-UA"/>
        </w:rPr>
      </w:pPr>
      <w:r w:rsidRPr="00C80E4D">
        <w:rPr>
          <w:rFonts w:ascii="Arial" w:hAnsi="Arial" w:cs="Arial"/>
          <w:sz w:val="16"/>
          <w:szCs w:val="16"/>
          <w:lang w:val="uk-UA"/>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rsidR="007B58CB" w:rsidRPr="00C80E4D" w:rsidRDefault="007B58CB" w:rsidP="008E7E7D">
      <w:pPr>
        <w:shd w:val="clear" w:color="auto" w:fill="FFFFFF"/>
        <w:spacing w:after="0" w:line="240" w:lineRule="auto"/>
        <w:ind w:firstLine="284"/>
        <w:jc w:val="both"/>
        <w:rPr>
          <w:rFonts w:ascii="Arial" w:hAnsi="Arial" w:cs="Arial"/>
          <w:sz w:val="16"/>
          <w:szCs w:val="16"/>
          <w:lang w:val="uk-UA"/>
        </w:rPr>
      </w:pPr>
      <w:r w:rsidRPr="00C80E4D">
        <w:rPr>
          <w:rFonts w:ascii="Arial" w:hAnsi="Arial" w:cs="Arial"/>
          <w:sz w:val="16"/>
          <w:szCs w:val="16"/>
          <w:lang w:val="uk-UA"/>
        </w:rPr>
        <w:t>The authors declare no conflicts of interest. The funders had no role in the design of the study; in the collection, analyses, or interpretation of data; in the writing of the manuscript; or in the decision to publish the results.</w:t>
      </w:r>
    </w:p>
    <w:p w:rsidR="007B58CB" w:rsidRPr="00DA7032" w:rsidRDefault="007B58CB" w:rsidP="002D725F">
      <w:pPr>
        <w:shd w:val="clear" w:color="auto" w:fill="FFFFFF"/>
        <w:spacing w:after="0" w:line="240" w:lineRule="auto"/>
        <w:jc w:val="both"/>
        <w:rPr>
          <w:rFonts w:ascii="Arial" w:hAnsi="Arial" w:cs="Arial"/>
          <w:color w:val="000000"/>
          <w:sz w:val="14"/>
          <w:szCs w:val="14"/>
        </w:rPr>
      </w:pPr>
    </w:p>
    <w:sectPr w:rsidR="007B58CB" w:rsidRPr="00DA7032" w:rsidSect="00D81D34">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AA9" w:rsidRDefault="00E74AA9" w:rsidP="00734C51">
      <w:pPr>
        <w:spacing w:after="0" w:line="240" w:lineRule="auto"/>
      </w:pPr>
      <w:r>
        <w:separator/>
      </w:r>
    </w:p>
  </w:endnote>
  <w:endnote w:type="continuationSeparator" w:id="0">
    <w:p w:rsidR="00E74AA9" w:rsidRDefault="00E74AA9" w:rsidP="0073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Roboto">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AA9" w:rsidRDefault="00E74AA9" w:rsidP="00734C51">
      <w:pPr>
        <w:spacing w:after="0" w:line="240" w:lineRule="auto"/>
      </w:pPr>
      <w:r>
        <w:separator/>
      </w:r>
    </w:p>
  </w:footnote>
  <w:footnote w:type="continuationSeparator" w:id="0">
    <w:p w:rsidR="00E74AA9" w:rsidRDefault="00E74AA9" w:rsidP="00734C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3E4D"/>
    <w:multiLevelType w:val="multilevel"/>
    <w:tmpl w:val="8342F79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15:restartNumberingAfterBreak="0">
    <w:nsid w:val="094F4E1A"/>
    <w:multiLevelType w:val="hybridMultilevel"/>
    <w:tmpl w:val="5FA01AB2"/>
    <w:lvl w:ilvl="0" w:tplc="7FF20572">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 w15:restartNumberingAfterBreak="0">
    <w:nsid w:val="0B962D4C"/>
    <w:multiLevelType w:val="multilevel"/>
    <w:tmpl w:val="EDE27F8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15:restartNumberingAfterBreak="0">
    <w:nsid w:val="16D0712C"/>
    <w:multiLevelType w:val="multilevel"/>
    <w:tmpl w:val="05561F0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15:restartNumberingAfterBreak="0">
    <w:nsid w:val="19102DEC"/>
    <w:multiLevelType w:val="multilevel"/>
    <w:tmpl w:val="DADA7A0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15:restartNumberingAfterBreak="0">
    <w:nsid w:val="193402E6"/>
    <w:multiLevelType w:val="multilevel"/>
    <w:tmpl w:val="AF5CFCE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15:restartNumberingAfterBreak="0">
    <w:nsid w:val="1A7C48F9"/>
    <w:multiLevelType w:val="multilevel"/>
    <w:tmpl w:val="9934D46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15:restartNumberingAfterBreak="0">
    <w:nsid w:val="1EC76B5D"/>
    <w:multiLevelType w:val="multilevel"/>
    <w:tmpl w:val="15C234D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21574CF8"/>
    <w:multiLevelType w:val="multilevel"/>
    <w:tmpl w:val="F51E467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23634E25"/>
    <w:multiLevelType w:val="multilevel"/>
    <w:tmpl w:val="6D5256A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7925069"/>
    <w:multiLevelType w:val="multilevel"/>
    <w:tmpl w:val="29064DA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15:restartNumberingAfterBreak="0">
    <w:nsid w:val="2B4A6F3B"/>
    <w:multiLevelType w:val="multilevel"/>
    <w:tmpl w:val="0F78CE8C"/>
    <w:lvl w:ilvl="0">
      <w:start w:val="1"/>
      <w:numFmt w:val="decimal"/>
      <w:lvlText w:val="%1."/>
      <w:lvlJc w:val="left"/>
      <w:pPr>
        <w:ind w:left="36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2" w15:restartNumberingAfterBreak="0">
    <w:nsid w:val="2FBC0EC2"/>
    <w:multiLevelType w:val="hybridMultilevel"/>
    <w:tmpl w:val="1E669F8A"/>
    <w:lvl w:ilvl="0" w:tplc="7144B6F4">
      <w:start w:val="1"/>
      <w:numFmt w:val="decimal"/>
      <w:lvlText w:val="%1."/>
      <w:lvlJc w:val="left"/>
      <w:pPr>
        <w:ind w:left="720" w:hanging="360"/>
      </w:pPr>
      <w:rPr>
        <w:rFonts w:hint="default"/>
        <w:sz w:val="32"/>
        <w:szCs w:val="32"/>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3" w15:restartNumberingAfterBreak="0">
    <w:nsid w:val="30B2661B"/>
    <w:multiLevelType w:val="multilevel"/>
    <w:tmpl w:val="EDB6ECE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4" w15:restartNumberingAfterBreak="0">
    <w:nsid w:val="3701576C"/>
    <w:multiLevelType w:val="multilevel"/>
    <w:tmpl w:val="177A112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5" w15:restartNumberingAfterBreak="0">
    <w:nsid w:val="3795015E"/>
    <w:multiLevelType w:val="multilevel"/>
    <w:tmpl w:val="3C9EF2F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15:restartNumberingAfterBreak="0">
    <w:nsid w:val="39CD4024"/>
    <w:multiLevelType w:val="multilevel"/>
    <w:tmpl w:val="E04C4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EBB3F0A"/>
    <w:multiLevelType w:val="multilevel"/>
    <w:tmpl w:val="56BCC70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8" w15:restartNumberingAfterBreak="0">
    <w:nsid w:val="43ED2B52"/>
    <w:multiLevelType w:val="multilevel"/>
    <w:tmpl w:val="6CA2034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9" w15:restartNumberingAfterBreak="0">
    <w:nsid w:val="45F04A72"/>
    <w:multiLevelType w:val="hybridMultilevel"/>
    <w:tmpl w:val="61DA3F14"/>
    <w:lvl w:ilvl="0" w:tplc="04220001">
      <w:start w:val="1"/>
      <w:numFmt w:val="bullet"/>
      <w:lvlText w:val=""/>
      <w:lvlJc w:val="left"/>
      <w:pPr>
        <w:ind w:left="1287" w:hanging="360"/>
      </w:pPr>
      <w:rPr>
        <w:rFonts w:ascii="Symbol" w:hAnsi="Symbol" w:cs="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20" w15:restartNumberingAfterBreak="0">
    <w:nsid w:val="46C94C0A"/>
    <w:multiLevelType w:val="multilevel"/>
    <w:tmpl w:val="A984A00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15:restartNumberingAfterBreak="0">
    <w:nsid w:val="4B8866C3"/>
    <w:multiLevelType w:val="multilevel"/>
    <w:tmpl w:val="1EAACA5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2" w15:restartNumberingAfterBreak="0">
    <w:nsid w:val="506B6D06"/>
    <w:multiLevelType w:val="multilevel"/>
    <w:tmpl w:val="8B00EA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07D031D"/>
    <w:multiLevelType w:val="multilevel"/>
    <w:tmpl w:val="EDA8D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0B750F5"/>
    <w:multiLevelType w:val="multilevel"/>
    <w:tmpl w:val="1CD0980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5" w15:restartNumberingAfterBreak="0">
    <w:nsid w:val="51F31010"/>
    <w:multiLevelType w:val="multilevel"/>
    <w:tmpl w:val="FE72EB3A"/>
    <w:lvl w:ilvl="0">
      <w:start w:val="3"/>
      <w:numFmt w:val="decimal"/>
      <w:lvlText w:val="%1."/>
      <w:lvlJc w:val="left"/>
      <w:pPr>
        <w:ind w:left="786"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6" w15:restartNumberingAfterBreak="0">
    <w:nsid w:val="59E747CB"/>
    <w:multiLevelType w:val="multilevel"/>
    <w:tmpl w:val="0CD2111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7" w15:restartNumberingAfterBreak="0">
    <w:nsid w:val="5C5E55BB"/>
    <w:multiLevelType w:val="multilevel"/>
    <w:tmpl w:val="4CEA12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D123DB9"/>
    <w:multiLevelType w:val="multilevel"/>
    <w:tmpl w:val="2CD2F4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1AD7011"/>
    <w:multiLevelType w:val="multilevel"/>
    <w:tmpl w:val="28BCFE8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15:restartNumberingAfterBreak="0">
    <w:nsid w:val="627576DB"/>
    <w:multiLevelType w:val="multilevel"/>
    <w:tmpl w:val="E066429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51F1734"/>
    <w:multiLevelType w:val="multilevel"/>
    <w:tmpl w:val="BC9A1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71604E5"/>
    <w:multiLevelType w:val="multilevel"/>
    <w:tmpl w:val="DC7C286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3" w15:restartNumberingAfterBreak="0">
    <w:nsid w:val="681B1024"/>
    <w:multiLevelType w:val="multilevel"/>
    <w:tmpl w:val="B4E691A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4" w15:restartNumberingAfterBreak="0">
    <w:nsid w:val="6C6768FF"/>
    <w:multiLevelType w:val="multilevel"/>
    <w:tmpl w:val="7AF6D32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5" w15:restartNumberingAfterBreak="0">
    <w:nsid w:val="6FC34FB7"/>
    <w:multiLevelType w:val="multilevel"/>
    <w:tmpl w:val="EDA8D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0925D0F"/>
    <w:multiLevelType w:val="hybridMultilevel"/>
    <w:tmpl w:val="AC6C418E"/>
    <w:lvl w:ilvl="0" w:tplc="20000001">
      <w:start w:val="1"/>
      <w:numFmt w:val="bullet"/>
      <w:lvlText w:val=""/>
      <w:lvlJc w:val="left"/>
      <w:pPr>
        <w:ind w:left="1506" w:hanging="360"/>
      </w:pPr>
      <w:rPr>
        <w:rFonts w:ascii="Symbol" w:hAnsi="Symbol" w:cs="Symbol" w:hint="default"/>
      </w:rPr>
    </w:lvl>
    <w:lvl w:ilvl="1" w:tplc="20000003">
      <w:start w:val="1"/>
      <w:numFmt w:val="bullet"/>
      <w:lvlText w:val="o"/>
      <w:lvlJc w:val="left"/>
      <w:pPr>
        <w:ind w:left="2226" w:hanging="360"/>
      </w:pPr>
      <w:rPr>
        <w:rFonts w:ascii="Courier New" w:hAnsi="Courier New" w:cs="Courier New" w:hint="default"/>
      </w:rPr>
    </w:lvl>
    <w:lvl w:ilvl="2" w:tplc="20000005">
      <w:start w:val="1"/>
      <w:numFmt w:val="bullet"/>
      <w:lvlText w:val=""/>
      <w:lvlJc w:val="left"/>
      <w:pPr>
        <w:ind w:left="2946" w:hanging="360"/>
      </w:pPr>
      <w:rPr>
        <w:rFonts w:ascii="Wingdings" w:hAnsi="Wingdings" w:cs="Wingdings" w:hint="default"/>
      </w:rPr>
    </w:lvl>
    <w:lvl w:ilvl="3" w:tplc="20000001">
      <w:start w:val="1"/>
      <w:numFmt w:val="bullet"/>
      <w:lvlText w:val=""/>
      <w:lvlJc w:val="left"/>
      <w:pPr>
        <w:ind w:left="3666" w:hanging="360"/>
      </w:pPr>
      <w:rPr>
        <w:rFonts w:ascii="Symbol" w:hAnsi="Symbol" w:cs="Symbol" w:hint="default"/>
      </w:rPr>
    </w:lvl>
    <w:lvl w:ilvl="4" w:tplc="20000003">
      <w:start w:val="1"/>
      <w:numFmt w:val="bullet"/>
      <w:lvlText w:val="o"/>
      <w:lvlJc w:val="left"/>
      <w:pPr>
        <w:ind w:left="4386" w:hanging="360"/>
      </w:pPr>
      <w:rPr>
        <w:rFonts w:ascii="Courier New" w:hAnsi="Courier New" w:cs="Courier New" w:hint="default"/>
      </w:rPr>
    </w:lvl>
    <w:lvl w:ilvl="5" w:tplc="20000005">
      <w:start w:val="1"/>
      <w:numFmt w:val="bullet"/>
      <w:lvlText w:val=""/>
      <w:lvlJc w:val="left"/>
      <w:pPr>
        <w:ind w:left="5106" w:hanging="360"/>
      </w:pPr>
      <w:rPr>
        <w:rFonts w:ascii="Wingdings" w:hAnsi="Wingdings" w:cs="Wingdings" w:hint="default"/>
      </w:rPr>
    </w:lvl>
    <w:lvl w:ilvl="6" w:tplc="20000001">
      <w:start w:val="1"/>
      <w:numFmt w:val="bullet"/>
      <w:lvlText w:val=""/>
      <w:lvlJc w:val="left"/>
      <w:pPr>
        <w:ind w:left="5826" w:hanging="360"/>
      </w:pPr>
      <w:rPr>
        <w:rFonts w:ascii="Symbol" w:hAnsi="Symbol" w:cs="Symbol" w:hint="default"/>
      </w:rPr>
    </w:lvl>
    <w:lvl w:ilvl="7" w:tplc="20000003">
      <w:start w:val="1"/>
      <w:numFmt w:val="bullet"/>
      <w:lvlText w:val="o"/>
      <w:lvlJc w:val="left"/>
      <w:pPr>
        <w:ind w:left="6546" w:hanging="360"/>
      </w:pPr>
      <w:rPr>
        <w:rFonts w:ascii="Courier New" w:hAnsi="Courier New" w:cs="Courier New" w:hint="default"/>
      </w:rPr>
    </w:lvl>
    <w:lvl w:ilvl="8" w:tplc="20000005">
      <w:start w:val="1"/>
      <w:numFmt w:val="bullet"/>
      <w:lvlText w:val=""/>
      <w:lvlJc w:val="left"/>
      <w:pPr>
        <w:ind w:left="7266" w:hanging="360"/>
      </w:pPr>
      <w:rPr>
        <w:rFonts w:ascii="Wingdings" w:hAnsi="Wingdings" w:cs="Wingdings" w:hint="default"/>
      </w:rPr>
    </w:lvl>
  </w:abstractNum>
  <w:abstractNum w:abstractNumId="37" w15:restartNumberingAfterBreak="0">
    <w:nsid w:val="736D7F76"/>
    <w:multiLevelType w:val="hybridMultilevel"/>
    <w:tmpl w:val="391C753E"/>
    <w:lvl w:ilvl="0" w:tplc="20000001">
      <w:start w:val="1"/>
      <w:numFmt w:val="bullet"/>
      <w:lvlText w:val=""/>
      <w:lvlJc w:val="left"/>
      <w:pPr>
        <w:ind w:left="1440" w:hanging="360"/>
      </w:pPr>
      <w:rPr>
        <w:rFonts w:ascii="Symbol" w:hAnsi="Symbol" w:cs="Symbol"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cs="Wingdings" w:hint="default"/>
      </w:rPr>
    </w:lvl>
    <w:lvl w:ilvl="3" w:tplc="20000001">
      <w:start w:val="1"/>
      <w:numFmt w:val="bullet"/>
      <w:lvlText w:val=""/>
      <w:lvlJc w:val="left"/>
      <w:pPr>
        <w:ind w:left="3600" w:hanging="360"/>
      </w:pPr>
      <w:rPr>
        <w:rFonts w:ascii="Symbol" w:hAnsi="Symbol" w:cs="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cs="Wingdings" w:hint="default"/>
      </w:rPr>
    </w:lvl>
    <w:lvl w:ilvl="6" w:tplc="20000001">
      <w:start w:val="1"/>
      <w:numFmt w:val="bullet"/>
      <w:lvlText w:val=""/>
      <w:lvlJc w:val="left"/>
      <w:pPr>
        <w:ind w:left="5760" w:hanging="360"/>
      </w:pPr>
      <w:rPr>
        <w:rFonts w:ascii="Symbol" w:hAnsi="Symbol" w:cs="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cs="Wingdings" w:hint="default"/>
      </w:rPr>
    </w:lvl>
  </w:abstractNum>
  <w:abstractNum w:abstractNumId="38" w15:restartNumberingAfterBreak="0">
    <w:nsid w:val="746F10A1"/>
    <w:multiLevelType w:val="multilevel"/>
    <w:tmpl w:val="0980E4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5940232"/>
    <w:multiLevelType w:val="multilevel"/>
    <w:tmpl w:val="CB5637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7"/>
  </w:num>
  <w:num w:numId="2">
    <w:abstractNumId w:val="35"/>
  </w:num>
  <w:num w:numId="3">
    <w:abstractNumId w:val="28"/>
  </w:num>
  <w:num w:numId="4">
    <w:abstractNumId w:val="30"/>
  </w:num>
  <w:num w:numId="5">
    <w:abstractNumId w:val="17"/>
  </w:num>
  <w:num w:numId="6">
    <w:abstractNumId w:val="8"/>
  </w:num>
  <w:num w:numId="7">
    <w:abstractNumId w:val="5"/>
  </w:num>
  <w:num w:numId="8">
    <w:abstractNumId w:val="32"/>
  </w:num>
  <w:num w:numId="9">
    <w:abstractNumId w:val="4"/>
  </w:num>
  <w:num w:numId="10">
    <w:abstractNumId w:val="22"/>
  </w:num>
  <w:num w:numId="11">
    <w:abstractNumId w:val="10"/>
  </w:num>
  <w:num w:numId="12">
    <w:abstractNumId w:val="15"/>
  </w:num>
  <w:num w:numId="13">
    <w:abstractNumId w:val="20"/>
  </w:num>
  <w:num w:numId="14">
    <w:abstractNumId w:val="33"/>
  </w:num>
  <w:num w:numId="15">
    <w:abstractNumId w:val="34"/>
  </w:num>
  <w:num w:numId="16">
    <w:abstractNumId w:val="0"/>
  </w:num>
  <w:num w:numId="17">
    <w:abstractNumId w:val="2"/>
  </w:num>
  <w:num w:numId="18">
    <w:abstractNumId w:val="29"/>
  </w:num>
  <w:num w:numId="19">
    <w:abstractNumId w:val="3"/>
  </w:num>
  <w:num w:numId="20">
    <w:abstractNumId w:val="24"/>
  </w:num>
  <w:num w:numId="21">
    <w:abstractNumId w:val="6"/>
  </w:num>
  <w:num w:numId="22">
    <w:abstractNumId w:val="14"/>
  </w:num>
  <w:num w:numId="23">
    <w:abstractNumId w:val="18"/>
  </w:num>
  <w:num w:numId="24">
    <w:abstractNumId w:val="13"/>
  </w:num>
  <w:num w:numId="25">
    <w:abstractNumId w:val="7"/>
  </w:num>
  <w:num w:numId="26">
    <w:abstractNumId w:val="9"/>
  </w:num>
  <w:num w:numId="27">
    <w:abstractNumId w:val="39"/>
  </w:num>
  <w:num w:numId="28">
    <w:abstractNumId w:val="26"/>
  </w:num>
  <w:num w:numId="29">
    <w:abstractNumId w:val="21"/>
  </w:num>
  <w:num w:numId="30">
    <w:abstractNumId w:val="19"/>
  </w:num>
  <w:num w:numId="31">
    <w:abstractNumId w:val="16"/>
  </w:num>
  <w:num w:numId="32">
    <w:abstractNumId w:val="31"/>
  </w:num>
  <w:num w:numId="33">
    <w:abstractNumId w:val="11"/>
  </w:num>
  <w:num w:numId="34">
    <w:abstractNumId w:val="38"/>
  </w:num>
  <w:num w:numId="35">
    <w:abstractNumId w:val="25"/>
  </w:num>
  <w:num w:numId="36">
    <w:abstractNumId w:val="37"/>
  </w:num>
  <w:num w:numId="37">
    <w:abstractNumId w:val="36"/>
  </w:num>
  <w:num w:numId="38">
    <w:abstractNumId w:val="1"/>
  </w:num>
  <w:num w:numId="39">
    <w:abstractNumId w:val="12"/>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39"/>
    <w:rsid w:val="000118CD"/>
    <w:rsid w:val="00017EC3"/>
    <w:rsid w:val="00047741"/>
    <w:rsid w:val="00047FE8"/>
    <w:rsid w:val="00063AD2"/>
    <w:rsid w:val="000A33E1"/>
    <w:rsid w:val="000C3A39"/>
    <w:rsid w:val="000D4344"/>
    <w:rsid w:val="000E5AB9"/>
    <w:rsid w:val="000F37F4"/>
    <w:rsid w:val="0010492E"/>
    <w:rsid w:val="001475E9"/>
    <w:rsid w:val="00154E5C"/>
    <w:rsid w:val="0015647C"/>
    <w:rsid w:val="00197C5C"/>
    <w:rsid w:val="001A09DF"/>
    <w:rsid w:val="001C3500"/>
    <w:rsid w:val="001C6085"/>
    <w:rsid w:val="001E1E81"/>
    <w:rsid w:val="00211230"/>
    <w:rsid w:val="0021220E"/>
    <w:rsid w:val="00213C6A"/>
    <w:rsid w:val="00225E30"/>
    <w:rsid w:val="00237CA0"/>
    <w:rsid w:val="002941F4"/>
    <w:rsid w:val="002A4010"/>
    <w:rsid w:val="002C4080"/>
    <w:rsid w:val="002D5525"/>
    <w:rsid w:val="002D725F"/>
    <w:rsid w:val="002F37E6"/>
    <w:rsid w:val="00301B3A"/>
    <w:rsid w:val="00324CC9"/>
    <w:rsid w:val="0034054F"/>
    <w:rsid w:val="003520B8"/>
    <w:rsid w:val="00360511"/>
    <w:rsid w:val="00383636"/>
    <w:rsid w:val="00397450"/>
    <w:rsid w:val="003A71EF"/>
    <w:rsid w:val="003B5876"/>
    <w:rsid w:val="003D06B6"/>
    <w:rsid w:val="003D08E6"/>
    <w:rsid w:val="003D5455"/>
    <w:rsid w:val="003E53DD"/>
    <w:rsid w:val="003F7058"/>
    <w:rsid w:val="003F7885"/>
    <w:rsid w:val="004166BE"/>
    <w:rsid w:val="00421AEB"/>
    <w:rsid w:val="00431442"/>
    <w:rsid w:val="004441AE"/>
    <w:rsid w:val="004613EE"/>
    <w:rsid w:val="00467903"/>
    <w:rsid w:val="0048163D"/>
    <w:rsid w:val="00493163"/>
    <w:rsid w:val="00494665"/>
    <w:rsid w:val="004A0ACC"/>
    <w:rsid w:val="004A113C"/>
    <w:rsid w:val="004A4A09"/>
    <w:rsid w:val="004D12B8"/>
    <w:rsid w:val="004E5BA8"/>
    <w:rsid w:val="004F2C7E"/>
    <w:rsid w:val="00521A81"/>
    <w:rsid w:val="005317B2"/>
    <w:rsid w:val="0059122C"/>
    <w:rsid w:val="005A7609"/>
    <w:rsid w:val="005C1EA7"/>
    <w:rsid w:val="005D6082"/>
    <w:rsid w:val="005E1BBD"/>
    <w:rsid w:val="005F1B5D"/>
    <w:rsid w:val="005F1E80"/>
    <w:rsid w:val="005F3DA4"/>
    <w:rsid w:val="006342B5"/>
    <w:rsid w:val="006627EF"/>
    <w:rsid w:val="006B664A"/>
    <w:rsid w:val="006B73FF"/>
    <w:rsid w:val="006C188F"/>
    <w:rsid w:val="006C29D6"/>
    <w:rsid w:val="00734C51"/>
    <w:rsid w:val="00745396"/>
    <w:rsid w:val="00745B10"/>
    <w:rsid w:val="00746FBA"/>
    <w:rsid w:val="00774AE4"/>
    <w:rsid w:val="00776549"/>
    <w:rsid w:val="00777B73"/>
    <w:rsid w:val="00783370"/>
    <w:rsid w:val="007B58CB"/>
    <w:rsid w:val="007E01C8"/>
    <w:rsid w:val="007E0A8C"/>
    <w:rsid w:val="007E1087"/>
    <w:rsid w:val="008136AC"/>
    <w:rsid w:val="00813EB4"/>
    <w:rsid w:val="00815879"/>
    <w:rsid w:val="00845C58"/>
    <w:rsid w:val="008517C1"/>
    <w:rsid w:val="008616A1"/>
    <w:rsid w:val="00872001"/>
    <w:rsid w:val="008768A9"/>
    <w:rsid w:val="008865FA"/>
    <w:rsid w:val="00896448"/>
    <w:rsid w:val="008E7E7D"/>
    <w:rsid w:val="00904303"/>
    <w:rsid w:val="00906298"/>
    <w:rsid w:val="009142E3"/>
    <w:rsid w:val="009C6A67"/>
    <w:rsid w:val="009D2FC4"/>
    <w:rsid w:val="00A47FD8"/>
    <w:rsid w:val="00A501EA"/>
    <w:rsid w:val="00AA00B1"/>
    <w:rsid w:val="00AD0575"/>
    <w:rsid w:val="00AD1F8A"/>
    <w:rsid w:val="00AD4E49"/>
    <w:rsid w:val="00AE5A9A"/>
    <w:rsid w:val="00B06BC9"/>
    <w:rsid w:val="00B17C15"/>
    <w:rsid w:val="00B33E0D"/>
    <w:rsid w:val="00B712C1"/>
    <w:rsid w:val="00B7188C"/>
    <w:rsid w:val="00B769F7"/>
    <w:rsid w:val="00BB79AE"/>
    <w:rsid w:val="00C4455C"/>
    <w:rsid w:val="00C47034"/>
    <w:rsid w:val="00C50F68"/>
    <w:rsid w:val="00C80E4D"/>
    <w:rsid w:val="00C86DFF"/>
    <w:rsid w:val="00CA0299"/>
    <w:rsid w:val="00CC34FA"/>
    <w:rsid w:val="00CE194E"/>
    <w:rsid w:val="00CE7DD5"/>
    <w:rsid w:val="00D10009"/>
    <w:rsid w:val="00D13680"/>
    <w:rsid w:val="00D153D6"/>
    <w:rsid w:val="00D41371"/>
    <w:rsid w:val="00D63B94"/>
    <w:rsid w:val="00D72EF5"/>
    <w:rsid w:val="00D77009"/>
    <w:rsid w:val="00D81D34"/>
    <w:rsid w:val="00D85B49"/>
    <w:rsid w:val="00D94538"/>
    <w:rsid w:val="00DA00D9"/>
    <w:rsid w:val="00DA5C4B"/>
    <w:rsid w:val="00DA7032"/>
    <w:rsid w:val="00DC5CD4"/>
    <w:rsid w:val="00DE175C"/>
    <w:rsid w:val="00E478B2"/>
    <w:rsid w:val="00E573CE"/>
    <w:rsid w:val="00E677A7"/>
    <w:rsid w:val="00E74AA9"/>
    <w:rsid w:val="00E75BDE"/>
    <w:rsid w:val="00E76F09"/>
    <w:rsid w:val="00EB512D"/>
    <w:rsid w:val="00ED3E1A"/>
    <w:rsid w:val="00F0603A"/>
    <w:rsid w:val="00F07083"/>
    <w:rsid w:val="00F16AD9"/>
    <w:rsid w:val="00F16B05"/>
    <w:rsid w:val="00F171BF"/>
    <w:rsid w:val="00F22250"/>
    <w:rsid w:val="00F2766B"/>
    <w:rsid w:val="00F30511"/>
    <w:rsid w:val="00F36B62"/>
    <w:rsid w:val="00F41CE4"/>
    <w:rsid w:val="00F957D7"/>
    <w:rsid w:val="00FC2A90"/>
    <w:rsid w:val="00FF343E"/>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7D0E93"/>
  <w15:docId w15:val="{38A19D0D-AB1E-4C3F-84A1-D9EBE4FE7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113C"/>
    <w:pPr>
      <w:spacing w:after="160" w:line="259" w:lineRule="auto"/>
    </w:pPr>
    <w:rPr>
      <w:rFonts w:cs="Calibri"/>
      <w:lang w:val="en-US" w:eastAsia="en-US"/>
    </w:rPr>
  </w:style>
  <w:style w:type="paragraph" w:styleId="1">
    <w:name w:val="heading 1"/>
    <w:basedOn w:val="a"/>
    <w:link w:val="10"/>
    <w:uiPriority w:val="99"/>
    <w:qFormat/>
    <w:rsid w:val="000C3A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9"/>
    <w:qFormat/>
    <w:rsid w:val="000C3A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C3A39"/>
    <w:rPr>
      <w:rFonts w:ascii="Times New Roman" w:hAnsi="Times New Roman" w:cs="Times New Roman"/>
      <w:b/>
      <w:bCs/>
      <w:kern w:val="36"/>
      <w:sz w:val="48"/>
      <w:szCs w:val="48"/>
    </w:rPr>
  </w:style>
  <w:style w:type="character" w:customStyle="1" w:styleId="20">
    <w:name w:val="Заголовок 2 Знак"/>
    <w:basedOn w:val="a0"/>
    <w:link w:val="2"/>
    <w:uiPriority w:val="99"/>
    <w:locked/>
    <w:rsid w:val="000C3A39"/>
    <w:rPr>
      <w:rFonts w:ascii="Times New Roman" w:hAnsi="Times New Roman" w:cs="Times New Roman"/>
      <w:b/>
      <w:bCs/>
      <w:sz w:val="36"/>
      <w:szCs w:val="36"/>
    </w:rPr>
  </w:style>
  <w:style w:type="paragraph" w:styleId="a3">
    <w:name w:val="Normal (Web)"/>
    <w:basedOn w:val="a"/>
    <w:uiPriority w:val="99"/>
    <w:semiHidden/>
    <w:rsid w:val="000C3A3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rsid w:val="000C3A39"/>
    <w:rPr>
      <w:color w:val="0000FF"/>
      <w:u w:val="single"/>
    </w:rPr>
  </w:style>
  <w:style w:type="paragraph" w:customStyle="1" w:styleId="a5">
    <w:name w:val="Стиль"/>
    <w:basedOn w:val="a"/>
    <w:next w:val="a3"/>
    <w:uiPriority w:val="99"/>
    <w:rsid w:val="00D63B9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6">
    <w:name w:val="Emphasis"/>
    <w:basedOn w:val="a0"/>
    <w:uiPriority w:val="99"/>
    <w:qFormat/>
    <w:rsid w:val="00C50F68"/>
    <w:rPr>
      <w:i/>
      <w:iCs/>
    </w:rPr>
  </w:style>
  <w:style w:type="character" w:customStyle="1" w:styleId="mce-nbsp-wrap">
    <w:name w:val="mce-nbsp-wrap"/>
    <w:basedOn w:val="a0"/>
    <w:uiPriority w:val="99"/>
    <w:rsid w:val="00C50F68"/>
  </w:style>
  <w:style w:type="paragraph" w:customStyle="1" w:styleId="example">
    <w:name w:val="example"/>
    <w:basedOn w:val="a"/>
    <w:uiPriority w:val="99"/>
    <w:rsid w:val="002941F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List Paragraph"/>
    <w:basedOn w:val="a"/>
    <w:link w:val="a8"/>
    <w:uiPriority w:val="99"/>
    <w:qFormat/>
    <w:rsid w:val="002941F4"/>
    <w:pPr>
      <w:ind w:left="720"/>
    </w:pPr>
  </w:style>
  <w:style w:type="character" w:customStyle="1" w:styleId="block-on-white">
    <w:name w:val="block-on-white"/>
    <w:basedOn w:val="a0"/>
    <w:uiPriority w:val="99"/>
    <w:rsid w:val="005F1E80"/>
  </w:style>
  <w:style w:type="paragraph" w:customStyle="1" w:styleId="a9">
    <w:name w:val="автор_англ"/>
    <w:basedOn w:val="a"/>
    <w:link w:val="aa"/>
    <w:uiPriority w:val="99"/>
    <w:rsid w:val="002D725F"/>
    <w:pPr>
      <w:spacing w:after="0" w:line="240" w:lineRule="auto"/>
    </w:pPr>
    <w:rPr>
      <w:rFonts w:ascii="Arial" w:eastAsia="SimSun" w:hAnsi="Arial" w:cs="Arial"/>
      <w:b/>
      <w:bCs/>
      <w:sz w:val="14"/>
      <w:szCs w:val="14"/>
      <w:lang w:val="uk-UA" w:eastAsia="uk-UA"/>
    </w:rPr>
  </w:style>
  <w:style w:type="character" w:customStyle="1" w:styleId="aa">
    <w:name w:val="автор_англ Знак"/>
    <w:link w:val="a9"/>
    <w:uiPriority w:val="99"/>
    <w:locked/>
    <w:rsid w:val="002D725F"/>
    <w:rPr>
      <w:rFonts w:ascii="Arial" w:eastAsia="SimSun" w:hAnsi="Arial" w:cs="Arial"/>
      <w:b/>
      <w:bCs/>
      <w:sz w:val="14"/>
      <w:szCs w:val="14"/>
      <w:lang w:val="uk-UA" w:eastAsia="uk-UA"/>
    </w:rPr>
  </w:style>
  <w:style w:type="paragraph" w:customStyle="1" w:styleId="ab">
    <w:name w:val="анот_англ"/>
    <w:basedOn w:val="a"/>
    <w:link w:val="ac"/>
    <w:uiPriority w:val="99"/>
    <w:rsid w:val="002D725F"/>
    <w:pPr>
      <w:spacing w:before="80" w:after="0" w:line="240" w:lineRule="auto"/>
      <w:ind w:firstLine="284"/>
      <w:jc w:val="both"/>
    </w:pPr>
    <w:rPr>
      <w:rFonts w:ascii="Arial" w:eastAsia="SimSun" w:hAnsi="Arial" w:cs="Arial"/>
      <w:b/>
      <w:bCs/>
      <w:i/>
      <w:iCs/>
      <w:sz w:val="14"/>
      <w:szCs w:val="14"/>
      <w:lang w:val="uk-UA" w:eastAsia="uk-UA"/>
    </w:rPr>
  </w:style>
  <w:style w:type="paragraph" w:customStyle="1" w:styleId="ad">
    <w:name w:val="НАЗВА_англ"/>
    <w:basedOn w:val="a"/>
    <w:link w:val="ae"/>
    <w:uiPriority w:val="99"/>
    <w:rsid w:val="002D725F"/>
    <w:pPr>
      <w:spacing w:after="0" w:line="240" w:lineRule="auto"/>
      <w:jc w:val="center"/>
    </w:pPr>
    <w:rPr>
      <w:rFonts w:ascii="Arial" w:eastAsia="Times New Roman" w:hAnsi="Arial" w:cs="Arial"/>
      <w:b/>
      <w:bCs/>
      <w:caps/>
      <w:sz w:val="18"/>
      <w:szCs w:val="18"/>
      <w:lang w:val="uk-UA" w:eastAsia="uk-UA"/>
    </w:rPr>
  </w:style>
  <w:style w:type="character" w:customStyle="1" w:styleId="ae">
    <w:name w:val="НАЗВА_англ Знак"/>
    <w:link w:val="ad"/>
    <w:uiPriority w:val="99"/>
    <w:locked/>
    <w:rsid w:val="002D725F"/>
    <w:rPr>
      <w:rFonts w:ascii="Arial" w:hAnsi="Arial" w:cs="Arial"/>
      <w:b/>
      <w:bCs/>
      <w:caps/>
      <w:sz w:val="18"/>
      <w:szCs w:val="18"/>
      <w:lang w:val="uk-UA" w:eastAsia="uk-UA"/>
    </w:rPr>
  </w:style>
  <w:style w:type="character" w:customStyle="1" w:styleId="ac">
    <w:name w:val="анот_англ Знак"/>
    <w:link w:val="ab"/>
    <w:uiPriority w:val="99"/>
    <w:locked/>
    <w:rsid w:val="002D725F"/>
    <w:rPr>
      <w:rFonts w:ascii="Arial" w:eastAsia="SimSun" w:hAnsi="Arial" w:cs="Arial"/>
      <w:b/>
      <w:bCs/>
      <w:i/>
      <w:iCs/>
      <w:sz w:val="16"/>
      <w:szCs w:val="16"/>
      <w:lang w:val="uk-UA" w:eastAsia="uk-UA"/>
    </w:rPr>
  </w:style>
  <w:style w:type="character" w:customStyle="1" w:styleId="tlid-translation">
    <w:name w:val="tlid-translation"/>
    <w:uiPriority w:val="99"/>
    <w:rsid w:val="002D725F"/>
  </w:style>
  <w:style w:type="table" w:styleId="af">
    <w:name w:val="Table Grid"/>
    <w:basedOn w:val="a1"/>
    <w:uiPriority w:val="99"/>
    <w:rsid w:val="00D81D3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закрита згадка1"/>
    <w:basedOn w:val="a0"/>
    <w:uiPriority w:val="99"/>
    <w:semiHidden/>
    <w:rsid w:val="00521A81"/>
    <w:rPr>
      <w:color w:val="auto"/>
      <w:shd w:val="clear" w:color="auto" w:fill="auto"/>
    </w:rPr>
  </w:style>
  <w:style w:type="paragraph" w:customStyle="1" w:styleId="af0">
    <w:name w:val="автор"/>
    <w:link w:val="af1"/>
    <w:uiPriority w:val="99"/>
    <w:rsid w:val="008E7E7D"/>
    <w:pPr>
      <w:keepNext/>
      <w:spacing w:line="226" w:lineRule="auto"/>
      <w:jc w:val="right"/>
    </w:pPr>
    <w:rPr>
      <w:rFonts w:ascii="Arial" w:eastAsia="Times New Roman" w:hAnsi="Arial" w:cs="Arial"/>
      <w:b/>
      <w:bCs/>
      <w:sz w:val="16"/>
      <w:szCs w:val="16"/>
      <w:lang w:val="uk-UA" w:eastAsia="uk-UA"/>
    </w:rPr>
  </w:style>
  <w:style w:type="character" w:customStyle="1" w:styleId="af1">
    <w:name w:val="автор Знак"/>
    <w:link w:val="af0"/>
    <w:uiPriority w:val="99"/>
    <w:locked/>
    <w:rsid w:val="008E7E7D"/>
    <w:rPr>
      <w:rFonts w:ascii="Arial" w:hAnsi="Arial" w:cs="Arial"/>
      <w:b/>
      <w:bCs/>
      <w:sz w:val="22"/>
      <w:szCs w:val="22"/>
      <w:lang w:val="uk-UA" w:eastAsia="uk-UA"/>
    </w:rPr>
  </w:style>
  <w:style w:type="paragraph" w:customStyle="1" w:styleId="af2">
    <w:name w:val="назва"/>
    <w:uiPriority w:val="99"/>
    <w:rsid w:val="008E7E7D"/>
    <w:pPr>
      <w:keepNext/>
      <w:spacing w:line="226" w:lineRule="auto"/>
      <w:jc w:val="center"/>
    </w:pPr>
    <w:rPr>
      <w:rFonts w:ascii="Arial Black" w:eastAsia="Times New Roman" w:hAnsi="Arial Black" w:cs="Arial Black"/>
      <w:caps/>
      <w:sz w:val="20"/>
      <w:szCs w:val="20"/>
      <w:lang w:val="uk-UA" w:eastAsia="uk-UA"/>
    </w:rPr>
  </w:style>
  <w:style w:type="paragraph" w:customStyle="1" w:styleId="af3">
    <w:name w:val="анот"/>
    <w:uiPriority w:val="99"/>
    <w:rsid w:val="008E7E7D"/>
    <w:pPr>
      <w:keepNext/>
      <w:spacing w:line="226" w:lineRule="auto"/>
      <w:ind w:firstLine="284"/>
      <w:jc w:val="both"/>
    </w:pPr>
    <w:rPr>
      <w:rFonts w:ascii="Arial" w:eastAsia="Times New Roman" w:hAnsi="Arial" w:cs="Arial"/>
      <w:b/>
      <w:bCs/>
      <w:i/>
      <w:iCs/>
      <w:spacing w:val="-4"/>
      <w:sz w:val="16"/>
      <w:szCs w:val="16"/>
      <w:lang w:val="uk-UA" w:eastAsia="uk-UA"/>
    </w:rPr>
  </w:style>
  <w:style w:type="character" w:customStyle="1" w:styleId="a8">
    <w:name w:val="Абзац списку Знак"/>
    <w:link w:val="a7"/>
    <w:uiPriority w:val="99"/>
    <w:locked/>
    <w:rsid w:val="008E7E7D"/>
  </w:style>
  <w:style w:type="paragraph" w:customStyle="1" w:styleId="af4">
    <w:name w:val="лит"/>
    <w:uiPriority w:val="99"/>
    <w:rsid w:val="008E7E7D"/>
    <w:pPr>
      <w:ind w:firstLine="170"/>
      <w:jc w:val="both"/>
    </w:pPr>
    <w:rPr>
      <w:rFonts w:ascii="Arial" w:eastAsia="Times New Roman" w:hAnsi="Arial" w:cs="Arial"/>
      <w:sz w:val="14"/>
      <w:szCs w:val="14"/>
      <w:lang w:val="uk-UA" w:eastAsia="uk-UA"/>
    </w:rPr>
  </w:style>
  <w:style w:type="paragraph" w:customStyle="1" w:styleId="af5">
    <w:name w:val="над"/>
    <w:basedOn w:val="a"/>
    <w:uiPriority w:val="99"/>
    <w:rsid w:val="008E7E7D"/>
    <w:pPr>
      <w:spacing w:after="0" w:line="240" w:lineRule="auto"/>
      <w:jc w:val="right"/>
    </w:pPr>
    <w:rPr>
      <w:rFonts w:ascii="Arial" w:eastAsia="Times New Roman" w:hAnsi="Arial" w:cs="Arial"/>
      <w:b/>
      <w:bCs/>
      <w:spacing w:val="20"/>
      <w:sz w:val="14"/>
      <w:szCs w:val="14"/>
      <w:lang w:val="uk-UA" w:eastAsia="uk-UA"/>
    </w:rPr>
  </w:style>
  <w:style w:type="character" w:customStyle="1" w:styleId="anchor-text">
    <w:name w:val="anchor-text"/>
    <w:basedOn w:val="a0"/>
    <w:uiPriority w:val="99"/>
    <w:rsid w:val="008E7E7D"/>
  </w:style>
  <w:style w:type="paragraph" w:styleId="af6">
    <w:name w:val="header"/>
    <w:basedOn w:val="a"/>
    <w:link w:val="af7"/>
    <w:uiPriority w:val="99"/>
    <w:rsid w:val="00734C51"/>
    <w:pPr>
      <w:tabs>
        <w:tab w:val="center" w:pos="4677"/>
        <w:tab w:val="right" w:pos="9355"/>
      </w:tabs>
      <w:spacing w:after="0" w:line="240" w:lineRule="auto"/>
    </w:pPr>
  </w:style>
  <w:style w:type="character" w:customStyle="1" w:styleId="af7">
    <w:name w:val="Верхній колонтитул Знак"/>
    <w:basedOn w:val="a0"/>
    <w:link w:val="af6"/>
    <w:uiPriority w:val="99"/>
    <w:locked/>
    <w:rsid w:val="00734C51"/>
  </w:style>
  <w:style w:type="paragraph" w:styleId="af8">
    <w:name w:val="footer"/>
    <w:basedOn w:val="a"/>
    <w:link w:val="af9"/>
    <w:uiPriority w:val="99"/>
    <w:rsid w:val="00734C51"/>
    <w:pPr>
      <w:tabs>
        <w:tab w:val="center" w:pos="4677"/>
        <w:tab w:val="right" w:pos="9355"/>
      </w:tabs>
      <w:spacing w:after="0" w:line="240" w:lineRule="auto"/>
    </w:pPr>
  </w:style>
  <w:style w:type="character" w:customStyle="1" w:styleId="af9">
    <w:name w:val="Нижній колонтитул Знак"/>
    <w:basedOn w:val="a0"/>
    <w:link w:val="af8"/>
    <w:uiPriority w:val="99"/>
    <w:locked/>
    <w:rsid w:val="00734C51"/>
  </w:style>
  <w:style w:type="character" w:customStyle="1" w:styleId="UnresolvedMention">
    <w:name w:val="Unresolved Mention"/>
    <w:basedOn w:val="a0"/>
    <w:uiPriority w:val="99"/>
    <w:semiHidden/>
    <w:rsid w:val="008768A9"/>
    <w:rPr>
      <w:color w:val="auto"/>
      <w:shd w:val="clear" w:color="auto" w:fill="auto"/>
    </w:rPr>
  </w:style>
  <w:style w:type="paragraph" w:customStyle="1" w:styleId="afa">
    <w:name w:val="Пункт"/>
    <w:basedOn w:val="a"/>
    <w:link w:val="afb"/>
    <w:uiPriority w:val="99"/>
    <w:rsid w:val="00906298"/>
    <w:pPr>
      <w:shd w:val="clear" w:color="auto" w:fill="FFFFFF"/>
      <w:spacing w:after="80" w:line="240" w:lineRule="auto"/>
    </w:pPr>
    <w:rPr>
      <w:rFonts w:ascii="Cambria" w:eastAsia="Times New Roman" w:hAnsi="Cambria" w:cs="Cambria"/>
      <w:b/>
      <w:bCs/>
      <w:color w:val="000000"/>
      <w:sz w:val="28"/>
      <w:szCs w:val="28"/>
      <w:lang w:val="uk-UA"/>
    </w:rPr>
  </w:style>
  <w:style w:type="character" w:customStyle="1" w:styleId="afb">
    <w:name w:val="Пункт Знак"/>
    <w:basedOn w:val="a0"/>
    <w:link w:val="afa"/>
    <w:uiPriority w:val="99"/>
    <w:locked/>
    <w:rsid w:val="00906298"/>
    <w:rPr>
      <w:rFonts w:ascii="Cambria" w:hAnsi="Cambria" w:cs="Cambria"/>
      <w:b/>
      <w:bCs/>
      <w:color w:val="000000"/>
      <w:sz w:val="28"/>
      <w:szCs w:val="28"/>
      <w:shd w:val="clear" w:color="auto" w:fill="FFFFF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3843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www.google.com/url?q%3Dhttps://ease.org.uk/wp-content/uploads/2021/05/EASE_Guidelines-May2021-Ukrainian.pdf%26amp;sa%3DD%26amp;source%3Deditors%26amp;ust%3D1695629672394736%26amp;usg%3DAOvVaw3ItD8KQ9VvzNcztiNa53HQ&amp;sa=D&amp;source=docs&amp;ust=1695629672488380&amp;usg=AOvVaw1YU5GGXrXcdBbjrJnLqk-n" TargetMode="External"/><Relationship Id="rId13" Type="http://schemas.openxmlformats.org/officeDocument/2006/relationships/hyperlink" Target="https://www.google.com/url?q=https://www.google.com/url?q%3Dhttps://ease.org.uk/wp-content/uploads/2021/05/EASE_Guidelines-May2021-Ukrainian.pdf%26amp;sa%3DD%26amp;source%3Deditors%26amp;ust%3D1695629672422652%26amp;usg%3DAOvVaw2KTMxu0kD0UX8sbm8KuBGo&amp;sa=D&amp;source=docs&amp;ust=1695629672495328&amp;usg=AOvVaw3ib-S2qGv72_B3gCKfPLCm" TargetMode="External"/><Relationship Id="rId18" Type="http://schemas.openxmlformats.org/officeDocument/2006/relationships/hyperlink" Target="https://www.google.com/url?q=https://www.google.com/url?q%3Dhttps://ease.org.uk/wp-content/uploads/2021/05/EASE_Guidelines-May2021-Ukrainian.pdf%26amp;sa%3DD%26amp;source%3Deditors%26amp;ust%3D1695629672423136%26amp;usg%3DAOvVaw2bbSv9g4Dhn9gso5-oG_2A&amp;sa=D&amp;source=docs&amp;ust=1695629672495585&amp;usg=AOvVaw1cu51Y6lkdPClSiv67p1Bm" TargetMode="External"/><Relationship Id="rId26" Type="http://schemas.openxmlformats.org/officeDocument/2006/relationships/hyperlink" Target="https://www.google.com/url?q=https://www.google.com/url?q%3Dhttps://apastyle.apa.org/style-grammar-guidelines/references/examples%26amp;sa%3DD%26amp;source%3Deditors%26amp;ust%3D1695629672442382%26amp;usg%3DAOvVaw2pzYlMdiAidXA9CRKKDrZE&amp;sa=D&amp;source=docs&amp;ust=1695629672501661&amp;usg=AOvVaw0JBsu3vmWLgsDVvPAIEqGj" TargetMode="External"/><Relationship Id="rId3" Type="http://schemas.openxmlformats.org/officeDocument/2006/relationships/settings" Target="settings.xml"/><Relationship Id="rId21" Type="http://schemas.openxmlformats.org/officeDocument/2006/relationships/hyperlink" Target="https://www.google.com/url?q=https://www.google.com/url?q%3Dhttps://ease.org.uk/wp-content/uploads/2021/05/EASE_Guidelines-May2021-Ukrainian.pdf%26amp;sa%3DD%26amp;source%3Deditors%26amp;ust%3D1695629672422947%26amp;usg%3DAOvVaw2lNnFoHwz1Ku-WkByUVQm2&amp;sa=D&amp;source=docs&amp;ust=1695629672495505&amp;usg=AOvVaw293VzzdQtE0qy8BOgRsDfB" TargetMode="External"/><Relationship Id="rId7" Type="http://schemas.openxmlformats.org/officeDocument/2006/relationships/hyperlink" Target="https://www.google.com/url?q=https://www.google.com/url?q%3Dhttps://www.pdau.edu.ua/sites/default/files/node/8678/dstu71522020.pdf%26amp;sa%3DD%26amp;source%3Deditors%26amp;ust%3D1695629672394287%26amp;usg%3DAOvVaw1izl20W1ftWgNLW7EIdY7F&amp;sa=D&amp;source=docs&amp;ust=1695629672488136&amp;usg=AOvVaw20T9MtHzG2vyjUDWWql1_b" TargetMode="External"/><Relationship Id="rId12" Type="http://schemas.openxmlformats.org/officeDocument/2006/relationships/hyperlink" Target="mailto:bibliograflib@gmail.com" TargetMode="External"/><Relationship Id="rId17" Type="http://schemas.openxmlformats.org/officeDocument/2006/relationships/hyperlink" Target="https://www.google.com/url?q=https://www.google.com/url?q%3Dhttps://ease.org.uk/wp-content/uploads/2021/05/EASE_Guidelines-May2021-Ukrainian.pdf%26amp;sa%3DD%26amp;source%3Deditors%26amp;ust%3D1695629672422947%26amp;usg%3DAOvVaw2lNnFoHwz1Ku-WkByUVQm2&amp;sa=D&amp;source=docs&amp;ust=1695629672495505&amp;usg=AOvVaw293VzzdQtE0qy8BOgRsDfB" TargetMode="External"/><Relationship Id="rId25" Type="http://schemas.openxmlformats.org/officeDocument/2006/relationships/hyperlink" Target="https://www.google.com/url?q=https://www.google.com/url?q%3Dhttps://credit.niso.org/%26amp;sa%3DD%26amp;source%3Deditors%26amp;ust%3D1695629672429150%26amp;usg%3DAOvVaw2VSAzdUt18DcAzYLmqi3Fk&amp;sa=D&amp;source=docs&amp;ust=1695629672497832&amp;usg=AOvVaw0xuF3u9C3uqUCo8o8OCVb6" TargetMode="External"/><Relationship Id="rId2" Type="http://schemas.openxmlformats.org/officeDocument/2006/relationships/styles" Target="styles.xml"/><Relationship Id="rId16" Type="http://schemas.openxmlformats.org/officeDocument/2006/relationships/hyperlink" Target="https://www.google.com/url?q=https://www.google.com/url?q%3Dhttps://ease.org.uk/wp-content/uploads/2021/05/EASE_Guidelines-May2021-Ukrainian.pdf%26amp;sa%3DD%26amp;source%3Deditors%26amp;ust%3D1695629672422652%26amp;usg%3DAOvVaw2KTMxu0kD0UX8sbm8KuBGo&amp;sa=D&amp;source=docs&amp;ust=1695629672495328&amp;usg=AOvVaw3ib-S2qGv72_B3gCKfPLCm" TargetMode="External"/><Relationship Id="rId20" Type="http://schemas.openxmlformats.org/officeDocument/2006/relationships/hyperlink" Target="https://www.google.com/url?q=https://www.google.com/url?q%3Dhttps://ease.org.uk/wp-content/uploads/2021/05/EASE_Guidelines-May2021-Ukrainian.pdf%26amp;sa%3DD%26amp;source%3Deditors%26amp;ust%3D1695629672422652%26amp;usg%3DAOvVaw2KTMxu0kD0UX8sbm8KuBGo&amp;sa=D&amp;source=docs&amp;ust=1695629672495328&amp;usg=AOvVaw3ib-S2qGv72_B3gCKfPLCm" TargetMode="External"/><Relationship Id="rId29" Type="http://schemas.openxmlformats.org/officeDocument/2006/relationships/hyperlink" Target="https://www.google.com/url?q=https://www.google.com/url?q%3Dhttp://vpc.knu.ua/avtoram.html%26amp;sa%3DD%26amp;source%3Deditors%26amp;ust%3D1695629672444330%26amp;usg%3DAOvVaw2uRU_Zm5MzXEl1U8ze-1le&amp;sa=D&amp;source=docs&amp;ust=1695629672502307&amp;usg=AOvVaw1NfDB66RfNmmihkWB_DXq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s://www.google.com/url?q%3Dhttp://www.library.univ.kiev.ua/ukr/res/pl_poslugi.pdf%26amp;sa%3DD%26amp;source%3Deditors%26amp;ust%3D1695629672396828%26amp;usg%3DAOvVaw3JbjX-3WcQLGY15jHP_BWn&amp;sa=D&amp;source=docs&amp;ust=1695629672489241&amp;usg=AOvVaw2opMRntVVBV-WRZ3Z74L8l" TargetMode="External"/><Relationship Id="rId24" Type="http://schemas.openxmlformats.org/officeDocument/2006/relationships/image" Target="media/image2.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ogle.com/url?q=https://www.google.com/url?q%3Dhttps://ease.org.uk/wp-content/uploads/2021/05/EASE_Guidelines-May2021-Ukrainian.pdf%26amp;sa%3DD%26amp;source%3Deditors%26amp;ust%3D1695629672423136%26amp;usg%3DAOvVaw2bbSv9g4Dhn9gso5-oG_2A&amp;sa=D&amp;source=docs&amp;ust=1695629672495585&amp;usg=AOvVaw1cu51Y6lkdPClSiv67p1Bm" TargetMode="External"/><Relationship Id="rId23" Type="http://schemas.openxmlformats.org/officeDocument/2006/relationships/image" Target="media/image1.jpeg"/><Relationship Id="rId28" Type="http://schemas.openxmlformats.org/officeDocument/2006/relationships/hyperlink" Target="file:///C:\Users\pc\Desktop\&#1053;&#1086;&#1074;&#1072;%20&#1087;&#1072;&#1087;&#1082;&#1072;\&#1042;&#1030;&#1057;&#1053;&#1048;&#1050;_&#1050;&#1053;&#1059;\:%20https:\www.grafiati.com\uk\" TargetMode="External"/><Relationship Id="rId10" Type="http://schemas.openxmlformats.org/officeDocument/2006/relationships/hyperlink" Target="https://www.google.com/url?q=https://www.google.com/url?q%3Dhttps://ease.org.uk/wp-content/uploads/2021/05/EASE_Guidelines-May2021-Ukrainian.pdf%26amp;sa%3DD%26amp;source%3Deditors%26amp;ust%3D1695629672395097%26amp;usg%3DAOvVaw2BZTBwPSR4plDjXvkB8h4S&amp;sa=D&amp;source=docs&amp;ust=1695629672488541&amp;usg=AOvVaw2bdterIhJsPam7ZeY7kHvF" TargetMode="External"/><Relationship Id="rId19" Type="http://schemas.openxmlformats.org/officeDocument/2006/relationships/hyperlink" Target="https://www.google.com/url?q=https://www.google.com/url?q%3Dhttps://sciencejournals.knu.ua/wp-content/uploads/2023/09/Study_Guide_How_to_Write_an_Effective_Abstract_Ukraine.pdf%26amp;sa%3DD%26amp;source%3Deditors%26amp;ust%3D1695629672425109%26amp;usg%3DAOvVaw3rkaWtLGFdGX4DJEUmNJyo&amp;sa=D&amp;source=docs&amp;ust=1695629672496367&amp;usg=AOvVaw1r8cHig39aWle9Yyi57zM_"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url?q=https://www.google.com/url?q%3Dhttps://ease.org.uk/wp-content/uploads/2021/05/EASE_Guidelines-May2021-Ukrainian.pdf%26amp;sa%3DD%26amp;source%3Deditors%26amp;ust%3D1695629672394922%26amp;usg%3DAOvVaw0j-tU3qciWbkhVl_ZekIkl&amp;sa=D&amp;source=docs&amp;ust=1695629672488464&amp;usg=AOvVaw0eU4eEmgnLj6nLpYSOa92g" TargetMode="External"/><Relationship Id="rId14" Type="http://schemas.openxmlformats.org/officeDocument/2006/relationships/hyperlink" Target="https://www.google.com/url?q=https://www.google.com/url?q%3Dhttps://ease.org.uk/wp-content/uploads/2021/05/EASE_Guidelines-May2021-Ukrainian.pdf%26amp;sa%3DD%26amp;source%3Deditors%26amp;ust%3D1695629672422947%26amp;usg%3DAOvVaw2lNnFoHwz1Ku-WkByUVQm2&amp;sa=D&amp;source=docs&amp;ust=1695629672495505&amp;usg=AOvVaw293VzzdQtE0qy8BOgRsDfB" TargetMode="External"/><Relationship Id="rId22" Type="http://schemas.openxmlformats.org/officeDocument/2006/relationships/hyperlink" Target="https://www.google.com/url?q=https://www.google.com/url?q%3Dhttps://ease.org.uk/wp-content/uploads/2021/05/EASE_Guidelines-May2021-Ukrainian.pdf%26amp;sa%3DD%26amp;source%3Deditors%26amp;ust%3D1695629672423136%26amp;usg%3DAOvVaw2bbSv9g4Dhn9gso5-oG_2A&amp;sa=D&amp;source=docs&amp;ust=1695629672495585&amp;usg=AOvVaw1cu51Y6lkdPClSiv67p1Bm" TargetMode="External"/><Relationship Id="rId27" Type="http://schemas.openxmlformats.org/officeDocument/2006/relationships/hyperlink" Target="https://www.google.com/url?q=https://www.google.com/url?q%3Dhttps://www.grafiati.com/uk/info/apa-7/examples/%26amp;sa%3DD%26amp;source%3Deditors%26amp;ust%3D1695629672442613%26amp;usg%3DAOvVaw0D-fkbU40Z_x-yfkwBP_qG&amp;sa=D&amp;source=docs&amp;ust=1695629672501798&amp;usg=AOvVaw0mAJkYcLOxP5XZmg8k--sb" TargetMode="External"/><Relationship Id="rId3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16</Pages>
  <Words>30096</Words>
  <Characters>17155</Characters>
  <Application>Microsoft Office Word</Application>
  <DocSecurity>0</DocSecurity>
  <Lines>142</Lines>
  <Paragraphs>94</Paragraphs>
  <ScaleCrop>false</ScaleCrop>
  <HeadingPairs>
    <vt:vector size="2" baseType="variant">
      <vt:variant>
        <vt:lpstr>Назва</vt:lpstr>
      </vt:variant>
      <vt:variant>
        <vt:i4>1</vt:i4>
      </vt:variant>
    </vt:vector>
  </HeadingPairs>
  <TitlesOfParts>
    <vt:vector size="1" baseType="lpstr">
      <vt:lpstr>РЕКОМЕНДАЦІЇ ДЛЯ АВТОРІВ</vt:lpstr>
    </vt:vector>
  </TitlesOfParts>
  <Company>home</Company>
  <LinksUpToDate>false</LinksUpToDate>
  <CharactersWithSpaces>47157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РЕКОМЕНДАЦІЇ ДЛЯ АВТОРІВ</dc:title>
  <dc:subject/>
  <dc:creator>User</dc:creator>
  <cp:keywords/>
  <dc:description/>
  <cp:lastModifiedBy>pc</cp:lastModifiedBy>
  <cp:revision>5</cp:revision>
  <cp:lastPrinted>2023-10-27T11:21:00Z</cp:lastPrinted>
  <dcterms:created xsi:type="dcterms:W3CDTF">2026-03-02T15:00:00Z</dcterms:created>
  <dcterms:modified xsi:type="dcterms:W3CDTF">2026-03-02T15:30:00Z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27a0f18727c6f51026c1ce6e6bd157112d6ad15905810152bf400988b1e32296</vt:lpwstr>
  </property>
</Properties>
</file>